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7" w:rsidRDefault="00D50BDB" w:rsidP="001366B9">
      <w:pPr>
        <w:pStyle w:val="a7"/>
        <w:spacing w:after="0"/>
        <w:ind w:right="4394"/>
        <w:contextualSpacing/>
      </w:pPr>
      <w:r w:rsidRPr="00D50BDB">
        <w:t xml:space="preserve">О внесении изменений в муниципальную </w:t>
      </w:r>
      <w:r w:rsidR="007C7AB6">
        <w:t>программу «</w:t>
      </w:r>
      <w:r w:rsidRPr="00D50BDB">
        <w:t>Развитие культуры в Еловском</w:t>
      </w:r>
      <w:r>
        <w:t xml:space="preserve">  </w:t>
      </w:r>
      <w:r w:rsidR="007C7AB6">
        <w:t xml:space="preserve">муниципальном </w:t>
      </w:r>
      <w:r w:rsidR="00923BAE">
        <w:t>округе Пермского края</w:t>
      </w:r>
      <w:r w:rsidR="007C7AB6">
        <w:t>»</w:t>
      </w:r>
      <w:r w:rsidRPr="00D50BDB">
        <w:t>,</w:t>
      </w:r>
      <w:r w:rsidR="00923BAE">
        <w:t xml:space="preserve"> </w:t>
      </w:r>
      <w:r w:rsidRPr="00D50BDB">
        <w:t>утвержденную</w:t>
      </w:r>
      <w:r w:rsidR="00923BAE">
        <w:t xml:space="preserve"> </w:t>
      </w:r>
      <w:r w:rsidRPr="00D50BDB">
        <w:t xml:space="preserve">Постановлением администрации </w:t>
      </w:r>
      <w:r w:rsidR="00923BAE">
        <w:t xml:space="preserve"> </w:t>
      </w:r>
      <w:r w:rsidRPr="00D50BDB">
        <w:t>Еловского</w:t>
      </w:r>
      <w:r w:rsidR="00923BAE">
        <w:t xml:space="preserve"> </w:t>
      </w:r>
      <w:r w:rsidRPr="00D50BDB">
        <w:t>муниципального района от 30 октября</w:t>
      </w:r>
      <w:r w:rsidR="00923BAE">
        <w:t xml:space="preserve">  </w:t>
      </w:r>
      <w:r w:rsidRPr="00D50BDB">
        <w:t>2020 г. № 442-п</w:t>
      </w:r>
    </w:p>
    <w:p w:rsidR="00D50BDB" w:rsidRDefault="007808D4" w:rsidP="00A555C8">
      <w:pPr>
        <w:pStyle w:val="a7"/>
        <w:spacing w:after="12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9F4706" w:rsidRPr="00482A25" w:rsidRDefault="009F4706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9F4706" w:rsidRPr="00482A25" w:rsidRDefault="009F4706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DB" w:rsidRPr="001366B9" w:rsidRDefault="00D50BDB" w:rsidP="00721C0B">
      <w:pPr>
        <w:pStyle w:val="ConsPlusNormal"/>
        <w:spacing w:line="320" w:lineRule="exact"/>
        <w:ind w:firstLine="567"/>
        <w:contextualSpacing/>
        <w:jc w:val="both"/>
        <w:rPr>
          <w:bCs/>
          <w:sz w:val="28"/>
          <w:szCs w:val="28"/>
        </w:rPr>
      </w:pPr>
      <w:r w:rsidRPr="001366B9">
        <w:rPr>
          <w:sz w:val="28"/>
          <w:szCs w:val="28"/>
        </w:rPr>
        <w:t>В соответствии с</w:t>
      </w:r>
      <w:r w:rsidR="00846215">
        <w:rPr>
          <w:sz w:val="28"/>
          <w:szCs w:val="28"/>
        </w:rPr>
        <w:t>о статьей 86</w:t>
      </w:r>
      <w:r w:rsidRPr="001366B9">
        <w:rPr>
          <w:sz w:val="28"/>
          <w:szCs w:val="28"/>
        </w:rPr>
        <w:t xml:space="preserve"> Бюджетн</w:t>
      </w:r>
      <w:r w:rsidR="00846215">
        <w:rPr>
          <w:sz w:val="28"/>
          <w:szCs w:val="28"/>
        </w:rPr>
        <w:t>ого</w:t>
      </w:r>
      <w:r w:rsidRPr="001366B9">
        <w:rPr>
          <w:sz w:val="28"/>
          <w:szCs w:val="28"/>
        </w:rPr>
        <w:t xml:space="preserve"> </w:t>
      </w:r>
      <w:hyperlink r:id="rId10" w:history="1">
        <w:r w:rsidRPr="001366B9">
          <w:rPr>
            <w:sz w:val="28"/>
            <w:szCs w:val="28"/>
          </w:rPr>
          <w:t>кодекс</w:t>
        </w:r>
        <w:r w:rsidR="00846215">
          <w:rPr>
            <w:sz w:val="28"/>
            <w:szCs w:val="28"/>
          </w:rPr>
          <w:t>а</w:t>
        </w:r>
      </w:hyperlink>
      <w:r w:rsidRPr="001366B9">
        <w:rPr>
          <w:sz w:val="28"/>
          <w:szCs w:val="28"/>
        </w:rPr>
        <w:t xml:space="preserve"> Российской Федерации, </w:t>
      </w:r>
      <w:r w:rsidR="00846215">
        <w:rPr>
          <w:sz w:val="28"/>
          <w:szCs w:val="28"/>
        </w:rPr>
        <w:t>стать</w:t>
      </w:r>
      <w:r w:rsidR="00192A5C">
        <w:rPr>
          <w:sz w:val="28"/>
          <w:szCs w:val="28"/>
        </w:rPr>
        <w:t>ей</w:t>
      </w:r>
      <w:r w:rsidR="00846215">
        <w:rPr>
          <w:sz w:val="28"/>
          <w:szCs w:val="28"/>
        </w:rPr>
        <w:t xml:space="preserve"> 16</w:t>
      </w:r>
      <w:r w:rsidR="00846215" w:rsidRPr="00B57326">
        <w:rPr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</w:t>
      </w:r>
      <w:r w:rsidR="00846215">
        <w:rPr>
          <w:sz w:val="28"/>
          <w:szCs w:val="28"/>
        </w:rPr>
        <w:t>авления в Российской Федерации»</w:t>
      </w:r>
      <w:r w:rsidRPr="001366B9">
        <w:rPr>
          <w:sz w:val="28"/>
          <w:szCs w:val="28"/>
        </w:rPr>
        <w:t xml:space="preserve">, </w:t>
      </w:r>
      <w:r w:rsidR="001E3D2C" w:rsidRPr="001366B9">
        <w:rPr>
          <w:sz w:val="28"/>
          <w:szCs w:val="28"/>
          <w:lang w:eastAsia="en-US"/>
        </w:rPr>
        <w:t xml:space="preserve">решением Думы Еловского муниципального округа Пермского края от 24 декабря 2020 г. № 67 «Об утверждении Положения о Бюджетном процессе </w:t>
      </w:r>
      <w:proofErr w:type="gramStart"/>
      <w:r w:rsidR="001E3D2C" w:rsidRPr="001366B9">
        <w:rPr>
          <w:sz w:val="28"/>
          <w:szCs w:val="28"/>
          <w:lang w:eastAsia="en-US"/>
        </w:rPr>
        <w:t>в</w:t>
      </w:r>
      <w:proofErr w:type="gramEnd"/>
      <w:r w:rsidR="001E3D2C" w:rsidRPr="001366B9">
        <w:rPr>
          <w:sz w:val="28"/>
          <w:szCs w:val="28"/>
          <w:lang w:eastAsia="en-US"/>
        </w:rPr>
        <w:t xml:space="preserve"> Еловском муниципальном округе Пермского края», </w:t>
      </w:r>
      <w:hyperlink r:id="rId11" w:history="1">
        <w:r w:rsidRPr="001366B9">
          <w:rPr>
            <w:sz w:val="28"/>
            <w:szCs w:val="28"/>
          </w:rPr>
          <w:t>Постановлением</w:t>
        </w:r>
      </w:hyperlink>
      <w:r w:rsidRPr="001366B9">
        <w:rPr>
          <w:sz w:val="28"/>
          <w:szCs w:val="28"/>
        </w:rPr>
        <w:t xml:space="preserve"> администрации Еловского района от 30 сентября 2016 г.</w:t>
      </w:r>
      <w:r w:rsidR="001E3D2C" w:rsidRPr="001366B9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№ 331-п «</w:t>
      </w:r>
      <w:r w:rsidRPr="001366B9">
        <w:rPr>
          <w:bCs/>
          <w:sz w:val="28"/>
          <w:szCs w:val="28"/>
        </w:rPr>
        <w:t>Об утверждения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r w:rsidR="007C7AB6" w:rsidRPr="001366B9">
        <w:rPr>
          <w:bCs/>
          <w:sz w:val="28"/>
          <w:szCs w:val="28"/>
        </w:rPr>
        <w:t xml:space="preserve">, </w:t>
      </w:r>
    </w:p>
    <w:p w:rsidR="00D50BDB" w:rsidRPr="001366B9" w:rsidRDefault="00D50BDB" w:rsidP="00721C0B">
      <w:pPr>
        <w:spacing w:line="320" w:lineRule="exact"/>
        <w:ind w:firstLine="567"/>
        <w:contextualSpacing/>
        <w:jc w:val="both"/>
        <w:rPr>
          <w:szCs w:val="28"/>
        </w:rPr>
      </w:pPr>
      <w:r w:rsidRPr="001366B9">
        <w:rPr>
          <w:szCs w:val="28"/>
        </w:rPr>
        <w:t>Администрация Еловского муниципального округа</w:t>
      </w:r>
      <w:r w:rsidR="00C93657" w:rsidRPr="001366B9">
        <w:rPr>
          <w:szCs w:val="28"/>
        </w:rPr>
        <w:t xml:space="preserve"> Пермского края</w:t>
      </w:r>
      <w:r w:rsidRPr="001366B9">
        <w:rPr>
          <w:szCs w:val="28"/>
        </w:rPr>
        <w:t xml:space="preserve"> ПОСТАНОВЛЯЕТ:</w:t>
      </w:r>
    </w:p>
    <w:p w:rsidR="00D50BDB" w:rsidRPr="001366B9" w:rsidRDefault="00D50BDB" w:rsidP="00721C0B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567"/>
        <w:contextualSpacing/>
        <w:jc w:val="both"/>
        <w:rPr>
          <w:rFonts w:eastAsia="Times-Roman"/>
          <w:szCs w:val="28"/>
        </w:rPr>
      </w:pPr>
      <w:r w:rsidRPr="001366B9">
        <w:rPr>
          <w:rFonts w:eastAsia="Times-Roman"/>
          <w:szCs w:val="28"/>
        </w:rPr>
        <w:t>1. Утвердить прилагаемые изменения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</w:t>
      </w:r>
      <w:r w:rsidR="00ED39F4" w:rsidRPr="001366B9">
        <w:rPr>
          <w:rFonts w:eastAsia="Times-Roman"/>
          <w:szCs w:val="28"/>
        </w:rPr>
        <w:t xml:space="preserve">а от 30 октября 2020 г. № 442-п (в редакции </w:t>
      </w:r>
      <w:r w:rsidR="001E3D2C" w:rsidRPr="001366B9">
        <w:rPr>
          <w:rFonts w:eastAsia="Times-Roman"/>
          <w:szCs w:val="28"/>
        </w:rPr>
        <w:t>П</w:t>
      </w:r>
      <w:r w:rsidR="00ED39F4" w:rsidRPr="001366B9">
        <w:rPr>
          <w:rFonts w:eastAsia="Times-Roman"/>
          <w:szCs w:val="28"/>
        </w:rPr>
        <w:t>остановлений</w:t>
      </w:r>
      <w:r w:rsidR="001E3D2C" w:rsidRPr="001366B9">
        <w:rPr>
          <w:rFonts w:eastAsia="Times-Roman"/>
          <w:szCs w:val="28"/>
        </w:rPr>
        <w:t xml:space="preserve"> Администр</w:t>
      </w:r>
      <w:r w:rsidR="001366B9" w:rsidRPr="001366B9">
        <w:rPr>
          <w:rFonts w:eastAsia="Times-Roman"/>
          <w:szCs w:val="28"/>
        </w:rPr>
        <w:t>а</w:t>
      </w:r>
      <w:r w:rsidR="001E3D2C" w:rsidRPr="001366B9">
        <w:rPr>
          <w:rFonts w:eastAsia="Times-Roman"/>
          <w:szCs w:val="28"/>
        </w:rPr>
        <w:t>ции Еловского муниципального округа</w:t>
      </w:r>
      <w:r w:rsidR="00051EF3">
        <w:rPr>
          <w:rFonts w:eastAsia="Times-Roman"/>
          <w:szCs w:val="28"/>
        </w:rPr>
        <w:t xml:space="preserve"> Пермского края</w:t>
      </w:r>
      <w:r w:rsidR="001E3D2C" w:rsidRPr="001366B9">
        <w:rPr>
          <w:rFonts w:eastAsia="Times-Roman"/>
          <w:szCs w:val="28"/>
        </w:rPr>
        <w:t xml:space="preserve"> </w:t>
      </w:r>
      <w:r w:rsidR="00ED39F4" w:rsidRPr="001366B9">
        <w:rPr>
          <w:rFonts w:eastAsia="Times-Roman"/>
          <w:szCs w:val="28"/>
        </w:rPr>
        <w:t>от 27 января 2021 г.</w:t>
      </w:r>
      <w:r w:rsidR="00952E3D" w:rsidRPr="00952E3D">
        <w:rPr>
          <w:rFonts w:eastAsia="Times-Roman"/>
          <w:szCs w:val="28"/>
        </w:rPr>
        <w:t xml:space="preserve"> </w:t>
      </w:r>
      <w:r w:rsidR="00ED39F4" w:rsidRPr="001366B9">
        <w:rPr>
          <w:rFonts w:eastAsia="Times-Roman"/>
          <w:szCs w:val="28"/>
        </w:rPr>
        <w:t>№ 16-п</w:t>
      </w:r>
      <w:r w:rsidR="00CF1B66">
        <w:rPr>
          <w:rFonts w:eastAsia="Times-Roman"/>
          <w:szCs w:val="28"/>
        </w:rPr>
        <w:t>, от 02 марта 2021 г. № 97-п</w:t>
      </w:r>
      <w:r w:rsidR="00ED39F4" w:rsidRPr="001366B9">
        <w:rPr>
          <w:rFonts w:eastAsia="Times-Roman"/>
          <w:szCs w:val="28"/>
        </w:rPr>
        <w:t>).</w:t>
      </w:r>
    </w:p>
    <w:p w:rsidR="001E3D2C" w:rsidRPr="001366B9" w:rsidRDefault="00D50BDB" w:rsidP="00051EF3">
      <w:pPr>
        <w:ind w:firstLine="567"/>
        <w:jc w:val="both"/>
        <w:rPr>
          <w:szCs w:val="28"/>
        </w:rPr>
      </w:pPr>
      <w:r w:rsidRPr="001366B9">
        <w:rPr>
          <w:rFonts w:eastAsia="Times-Roman"/>
          <w:szCs w:val="28"/>
        </w:rPr>
        <w:t xml:space="preserve">2. </w:t>
      </w:r>
      <w:r w:rsidR="001E3D2C" w:rsidRPr="001366B9">
        <w:rPr>
          <w:szCs w:val="28"/>
        </w:rPr>
        <w:t xml:space="preserve">Настоящее Постановление обнародовать </w:t>
      </w:r>
      <w:r w:rsidR="001366B9" w:rsidRPr="001366B9">
        <w:rPr>
          <w:szCs w:val="28"/>
        </w:rPr>
        <w:t>н</w:t>
      </w:r>
      <w:r w:rsidR="001366B9">
        <w:rPr>
          <w:szCs w:val="28"/>
        </w:rPr>
        <w:t>а</w:t>
      </w:r>
      <w:r w:rsidR="001366B9" w:rsidRPr="001366B9">
        <w:rPr>
          <w:szCs w:val="28"/>
        </w:rPr>
        <w:t xml:space="preserve"> </w:t>
      </w:r>
      <w:r w:rsidR="001E3D2C" w:rsidRPr="001366B9">
        <w:rPr>
          <w:szCs w:val="28"/>
        </w:rPr>
        <w:t>официальном сайте газеты «Искра Прикамья» и на официальном сайте Еловского муниципального округа Пермского края.</w:t>
      </w:r>
    </w:p>
    <w:p w:rsidR="00D50BDB" w:rsidRPr="001366B9" w:rsidRDefault="00D50BDB" w:rsidP="001E3D2C">
      <w:pPr>
        <w:autoSpaceDE w:val="0"/>
        <w:autoSpaceDN w:val="0"/>
        <w:adjustRightInd w:val="0"/>
        <w:spacing w:line="320" w:lineRule="exact"/>
        <w:ind w:firstLine="567"/>
        <w:contextualSpacing/>
        <w:jc w:val="both"/>
        <w:rPr>
          <w:rFonts w:eastAsia="Times-Roman"/>
          <w:szCs w:val="28"/>
        </w:rPr>
      </w:pPr>
      <w:r w:rsidRPr="001366B9">
        <w:rPr>
          <w:rFonts w:eastAsia="Times-Roman"/>
          <w:szCs w:val="28"/>
        </w:rPr>
        <w:t>3. Постановление вступает в силу со дня его официального обнародования.</w:t>
      </w:r>
    </w:p>
    <w:p w:rsidR="00846215" w:rsidRDefault="00846215" w:rsidP="00846215">
      <w:pPr>
        <w:pStyle w:val="a7"/>
        <w:spacing w:after="840"/>
        <w:contextualSpacing/>
        <w:rPr>
          <w:b w:val="0"/>
          <w:szCs w:val="28"/>
        </w:rPr>
      </w:pPr>
    </w:p>
    <w:p w:rsidR="00846215" w:rsidRDefault="00846215" w:rsidP="00846215">
      <w:pPr>
        <w:pStyle w:val="a7"/>
        <w:spacing w:after="840"/>
        <w:contextualSpacing/>
        <w:rPr>
          <w:b w:val="0"/>
          <w:szCs w:val="28"/>
        </w:rPr>
      </w:pPr>
    </w:p>
    <w:p w:rsidR="00846215" w:rsidRDefault="00846215" w:rsidP="00846215">
      <w:pPr>
        <w:pStyle w:val="a7"/>
        <w:spacing w:after="840"/>
        <w:contextualSpacing/>
        <w:rPr>
          <w:b w:val="0"/>
          <w:szCs w:val="28"/>
        </w:rPr>
      </w:pPr>
    </w:p>
    <w:p w:rsidR="00721C0B" w:rsidRPr="001366B9" w:rsidRDefault="007808D4" w:rsidP="00721C0B">
      <w:pPr>
        <w:pStyle w:val="a7"/>
        <w:spacing w:after="0"/>
        <w:contextualSpacing/>
        <w:rPr>
          <w:b w:val="0"/>
          <w:szCs w:val="28"/>
        </w:rPr>
      </w:pPr>
      <w:r>
        <w:rPr>
          <w:b w:val="0"/>
          <w:noProof/>
          <w:szCs w:val="28"/>
        </w:rPr>
        <w:pict>
          <v:shape id="_x0000_s1028" type="#_x0000_t202" style="position:absolute;margin-left:432.35pt;margin-top:179.15pt;width:100.65pt;height:21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ApNeYZepaB134OeHuHeqJpUVX8nyu8KcbFuCN/RGynF0FBSQXi+sXSfmU44&#10;yoBsh0+iAj9kr4UFGmvZGUCoBgJ0aNPjqTUmltK4DJZxEEUYlfAWLMPLw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vRjkYwz8FWVI/A&#10;YCmAYEBT2HsgNEL+xGiAHZJh9WNPJMWo/chhCszCmQU5C9tZILwE0wxrjCZxrafFtO8l2zWAPM0Z&#10;FzcwKTWzJDYjNUVxnC/YCzaX4w4zi+f5v9U6b9rVbwA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DIpdMpsgIAALEF&#10;AAAOAAAAAAAAAAAAAAAAAC4CAABkcnMvZTJvRG9jLnhtbFBLAQItABQABgAIAAAAIQA55oxD4QAA&#10;AAwBAAAPAAAAAAAAAAAAAAAAAAwFAABkcnMvZG93bnJldi54bWxQSwUGAAAAAAQABADzAAAAGgYA&#10;AAAA&#10;" filled="f" stroked="f">
            <v:textbox inset="0,0,0,0">
              <w:txbxContent>
                <w:p w:rsidR="009F4706" w:rsidRPr="00482A25" w:rsidRDefault="007808D4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202-п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9" type="#_x0000_t202" style="position:absolute;margin-left:138.9pt;margin-top:179.1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v4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Vwfr+LICAACx&#10;BQAADgAAAAAAAAAAAAAAAAAuAgAAZHJzL2Uyb0RvYy54bWxQSwECLQAUAAYACAAAACEAVlBbCuIA&#10;AAALAQAADwAAAAAAAAAAAAAAAAAMBQAAZHJzL2Rvd25yZXYueG1sUEsFBgAAAAAEAAQA8wAAABsG&#10;AAAAAA==&#10;" filled="f" stroked="f">
            <v:textbox inset="0,0,0,0">
              <w:txbxContent>
                <w:p w:rsidR="009F4706" w:rsidRPr="00482A25" w:rsidRDefault="007808D4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29.04.2021</w:t>
                  </w:r>
                </w:p>
              </w:txbxContent>
            </v:textbox>
            <w10:wrap anchorx="page" anchory="page"/>
          </v:shape>
        </w:pict>
      </w:r>
      <w:r w:rsidR="00721C0B" w:rsidRPr="001366B9">
        <w:rPr>
          <w:b w:val="0"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0B" w:rsidRPr="001366B9">
        <w:rPr>
          <w:b w:val="0"/>
          <w:szCs w:val="28"/>
        </w:rPr>
        <w:t>Глава муниципального округа –</w:t>
      </w:r>
    </w:p>
    <w:p w:rsidR="00721C0B" w:rsidRPr="001366B9" w:rsidRDefault="00721C0B" w:rsidP="00721C0B">
      <w:pPr>
        <w:pStyle w:val="a5"/>
        <w:spacing w:line="240" w:lineRule="exact"/>
        <w:ind w:firstLine="0"/>
        <w:contextualSpacing/>
        <w:rPr>
          <w:szCs w:val="28"/>
        </w:rPr>
      </w:pPr>
      <w:r w:rsidRPr="001366B9">
        <w:rPr>
          <w:szCs w:val="28"/>
        </w:rPr>
        <w:t>глава администрации Еловского</w:t>
      </w:r>
    </w:p>
    <w:p w:rsidR="00721C0B" w:rsidRPr="001366B9" w:rsidRDefault="00721C0B" w:rsidP="00721C0B">
      <w:pPr>
        <w:pStyle w:val="a5"/>
        <w:spacing w:line="240" w:lineRule="exact"/>
        <w:ind w:firstLine="0"/>
        <w:contextualSpacing/>
        <w:jc w:val="left"/>
        <w:rPr>
          <w:szCs w:val="28"/>
        </w:rPr>
      </w:pPr>
      <w:r w:rsidRPr="001366B9">
        <w:rPr>
          <w:szCs w:val="28"/>
        </w:rPr>
        <w:t>муниципального округа Пермского края                                               А.А. Чечкин</w:t>
      </w:r>
    </w:p>
    <w:p w:rsidR="0010579D" w:rsidRDefault="0010579D" w:rsidP="00846215">
      <w:pPr>
        <w:spacing w:line="240" w:lineRule="exact"/>
        <w:ind w:left="6237"/>
        <w:contextualSpacing/>
        <w:rPr>
          <w:szCs w:val="28"/>
        </w:rPr>
      </w:pPr>
    </w:p>
    <w:p w:rsidR="0010579D" w:rsidRDefault="0010579D" w:rsidP="00846215">
      <w:pPr>
        <w:spacing w:line="240" w:lineRule="exact"/>
        <w:ind w:left="6237"/>
        <w:contextualSpacing/>
        <w:rPr>
          <w:szCs w:val="28"/>
        </w:rPr>
      </w:pPr>
    </w:p>
    <w:p w:rsidR="00D50BDB" w:rsidRPr="005F7178" w:rsidRDefault="00D50BDB" w:rsidP="00846215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D50BDB" w:rsidRPr="005F7178" w:rsidRDefault="00D50BDB" w:rsidP="00846215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Постановлением</w:t>
      </w:r>
    </w:p>
    <w:p w:rsidR="00D50BDB" w:rsidRPr="005F7178" w:rsidRDefault="00D50BDB" w:rsidP="00846215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:rsidR="00D50BDB" w:rsidRPr="005F7178" w:rsidRDefault="00D50BDB" w:rsidP="00846215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 w:rsidR="007C7AB6">
        <w:rPr>
          <w:szCs w:val="28"/>
        </w:rPr>
        <w:t>округа</w:t>
      </w:r>
      <w:r w:rsidR="00603671">
        <w:rPr>
          <w:szCs w:val="28"/>
        </w:rPr>
        <w:t xml:space="preserve"> Пермского края</w:t>
      </w:r>
    </w:p>
    <w:p w:rsidR="00D50BDB" w:rsidRPr="005F7178" w:rsidRDefault="00D50BDB" w:rsidP="00846215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 w:rsidR="00041776">
        <w:rPr>
          <w:szCs w:val="28"/>
        </w:rPr>
        <w:t xml:space="preserve"> </w:t>
      </w:r>
      <w:r w:rsidR="007808D4">
        <w:rPr>
          <w:szCs w:val="28"/>
        </w:rPr>
        <w:t>29.04.2021</w:t>
      </w:r>
      <w:r w:rsidRPr="005F7178">
        <w:rPr>
          <w:szCs w:val="28"/>
        </w:rPr>
        <w:t>№</w:t>
      </w:r>
      <w:r w:rsidR="007808D4">
        <w:rPr>
          <w:szCs w:val="28"/>
        </w:rPr>
        <w:t xml:space="preserve"> 202-п</w:t>
      </w:r>
      <w:r w:rsidR="00041776">
        <w:rPr>
          <w:szCs w:val="28"/>
        </w:rPr>
        <w:t xml:space="preserve"> </w:t>
      </w:r>
    </w:p>
    <w:p w:rsidR="00D50BDB" w:rsidRPr="008A06AF" w:rsidRDefault="00D50BDB" w:rsidP="00A555C8">
      <w:pPr>
        <w:spacing w:after="120" w:line="240" w:lineRule="exact"/>
        <w:ind w:left="6237"/>
        <w:rPr>
          <w:szCs w:val="28"/>
        </w:rPr>
      </w:pPr>
    </w:p>
    <w:p w:rsidR="00D50BDB" w:rsidRPr="005F7178" w:rsidRDefault="00D50BDB" w:rsidP="00F357D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 w:rsidRPr="005F7178">
        <w:rPr>
          <w:rFonts w:eastAsia="Times-Roman"/>
          <w:b/>
          <w:szCs w:val="28"/>
        </w:rPr>
        <w:t>ИЗМЕНЕНИЯ</w:t>
      </w:r>
      <w:r w:rsidR="009E334B">
        <w:rPr>
          <w:rFonts w:eastAsia="Times-Roman"/>
          <w:b/>
          <w:szCs w:val="28"/>
        </w:rPr>
        <w:t>,</w:t>
      </w:r>
      <w:r w:rsidRPr="005F7178">
        <w:rPr>
          <w:rFonts w:eastAsia="Times-Roman"/>
          <w:b/>
          <w:szCs w:val="28"/>
        </w:rPr>
        <w:t xml:space="preserve"> </w:t>
      </w:r>
    </w:p>
    <w:p w:rsidR="00D50BDB" w:rsidRDefault="009E334B" w:rsidP="001E3D2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которые вносятся </w:t>
      </w:r>
      <w:r w:rsidR="00D50BDB" w:rsidRPr="005F7178">
        <w:rPr>
          <w:rFonts w:eastAsia="Times-Roman"/>
          <w:b/>
          <w:szCs w:val="28"/>
        </w:rPr>
        <w:t xml:space="preserve">в муниципальную программу «Развитие культуры в Еловском муниципальном </w:t>
      </w:r>
      <w:r w:rsidR="00D50BDB">
        <w:rPr>
          <w:rFonts w:eastAsia="Times-Roman"/>
          <w:b/>
          <w:szCs w:val="28"/>
        </w:rPr>
        <w:t>округе Пермского края</w:t>
      </w:r>
      <w:r w:rsidR="00D50BDB" w:rsidRPr="005F7178">
        <w:rPr>
          <w:rFonts w:eastAsia="Times-Roman"/>
          <w:b/>
          <w:szCs w:val="28"/>
        </w:rPr>
        <w:t>», утвержденную Постановлением администрации Еловского муниципального района</w:t>
      </w:r>
      <w:r w:rsidR="001E3D2C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>от 3</w:t>
      </w:r>
      <w:r w:rsidR="00D50BDB">
        <w:rPr>
          <w:rFonts w:eastAsia="Times-Roman"/>
          <w:b/>
          <w:szCs w:val="28"/>
        </w:rPr>
        <w:t>0</w:t>
      </w:r>
      <w:r w:rsidR="00D50BDB" w:rsidRPr="005F7178">
        <w:rPr>
          <w:rFonts w:eastAsia="Times-Roman"/>
          <w:b/>
          <w:szCs w:val="28"/>
        </w:rPr>
        <w:t xml:space="preserve"> октября 20</w:t>
      </w:r>
      <w:r w:rsidR="00D50BDB">
        <w:rPr>
          <w:rFonts w:eastAsia="Times-Roman"/>
          <w:b/>
          <w:szCs w:val="28"/>
        </w:rPr>
        <w:t>20</w:t>
      </w:r>
      <w:r w:rsidR="00D50BDB" w:rsidRPr="005F7178">
        <w:rPr>
          <w:rFonts w:eastAsia="Times-Roman"/>
          <w:b/>
          <w:szCs w:val="28"/>
        </w:rPr>
        <w:t xml:space="preserve"> г.</w:t>
      </w:r>
      <w:r w:rsidR="00D50BDB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 xml:space="preserve">№ </w:t>
      </w:r>
      <w:r w:rsidR="00D50BDB">
        <w:rPr>
          <w:rFonts w:eastAsia="Times-Roman"/>
          <w:b/>
          <w:szCs w:val="28"/>
        </w:rPr>
        <w:t>442</w:t>
      </w:r>
      <w:r w:rsidR="00D50BDB" w:rsidRPr="005F7178">
        <w:rPr>
          <w:rFonts w:eastAsia="Times-Roman"/>
          <w:b/>
          <w:szCs w:val="28"/>
        </w:rPr>
        <w:t>-п</w:t>
      </w:r>
    </w:p>
    <w:p w:rsidR="00A555C8" w:rsidRDefault="00A555C8" w:rsidP="00A555C8">
      <w:pPr>
        <w:autoSpaceDE w:val="0"/>
        <w:autoSpaceDN w:val="0"/>
        <w:adjustRightInd w:val="0"/>
        <w:spacing w:after="120" w:line="240" w:lineRule="exact"/>
        <w:jc w:val="center"/>
        <w:rPr>
          <w:rFonts w:eastAsia="Times-Roman"/>
          <w:b/>
          <w:szCs w:val="28"/>
        </w:rPr>
      </w:pPr>
    </w:p>
    <w:p w:rsidR="00D50BDB" w:rsidRPr="005F7178" w:rsidRDefault="008A073B" w:rsidP="00D50B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п</w:t>
      </w:r>
      <w:r w:rsidR="00D50BDB">
        <w:rPr>
          <w:rFonts w:eastAsia="Times-Roman"/>
          <w:szCs w:val="28"/>
        </w:rPr>
        <w:t>аспорт</w:t>
      </w:r>
      <w:r>
        <w:rPr>
          <w:rFonts w:eastAsia="Times-Roman"/>
          <w:szCs w:val="28"/>
        </w:rPr>
        <w:t>е</w:t>
      </w:r>
      <w:r w:rsidR="00D50BDB">
        <w:rPr>
          <w:rFonts w:eastAsia="Times-Roman"/>
          <w:szCs w:val="28"/>
        </w:rPr>
        <w:t xml:space="preserve"> </w:t>
      </w:r>
      <w:r w:rsidR="00D50BDB"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 w:rsidR="00D50BDB">
        <w:rPr>
          <w:rFonts w:eastAsia="Times-Roman"/>
          <w:szCs w:val="28"/>
        </w:rPr>
        <w:t>округе Пермского края</w:t>
      </w:r>
      <w:r w:rsidR="00D50BDB"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 xml:space="preserve">позиции 8 и 9 </w:t>
      </w:r>
      <w:r w:rsidR="00D50BDB"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11"/>
        <w:gridCol w:w="1984"/>
        <w:gridCol w:w="1701"/>
        <w:gridCol w:w="1701"/>
      </w:tblGrid>
      <w:tr w:rsidR="00D50BDB" w:rsidRPr="00E73F33" w:rsidTr="004142C1">
        <w:tc>
          <w:tcPr>
            <w:tcW w:w="404" w:type="dxa"/>
          </w:tcPr>
          <w:p w:rsidR="00D50BDB" w:rsidRPr="00E73F33" w:rsidRDefault="009657C2" w:rsidP="00255ABF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911" w:type="dxa"/>
          </w:tcPr>
          <w:p w:rsidR="00D50BDB" w:rsidRPr="00E73F33" w:rsidRDefault="00D50BDB" w:rsidP="00255ABF">
            <w:pPr>
              <w:pStyle w:val="ConsPlusNormal"/>
              <w:jc w:val="center"/>
            </w:pPr>
            <w:r w:rsidRPr="00E73F33">
              <w:t>Наименование раздела</w:t>
            </w:r>
          </w:p>
        </w:tc>
        <w:tc>
          <w:tcPr>
            <w:tcW w:w="5386" w:type="dxa"/>
            <w:gridSpan w:val="3"/>
          </w:tcPr>
          <w:p w:rsidR="00D50BDB" w:rsidRPr="00E73F33" w:rsidRDefault="00D50BDB" w:rsidP="00255ABF">
            <w:pPr>
              <w:pStyle w:val="ConsPlusNormal"/>
              <w:jc w:val="center"/>
            </w:pPr>
            <w:r w:rsidRPr="00E73F33">
              <w:t>Содержание раздела</w:t>
            </w:r>
          </w:p>
        </w:tc>
      </w:tr>
      <w:tr w:rsidR="00333446" w:rsidRPr="00333446" w:rsidTr="004142C1">
        <w:tc>
          <w:tcPr>
            <w:tcW w:w="40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8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 xml:space="preserve">Сроки реализации программы </w:t>
            </w:r>
          </w:p>
        </w:tc>
        <w:tc>
          <w:tcPr>
            <w:tcW w:w="5386" w:type="dxa"/>
            <w:gridSpan w:val="3"/>
          </w:tcPr>
          <w:p w:rsidR="00D50BDB" w:rsidRPr="00333446" w:rsidRDefault="00D50BDB" w:rsidP="00AD08A8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2021 - 2023 годы</w:t>
            </w:r>
          </w:p>
        </w:tc>
      </w:tr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9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Объемы и источники финансирования программы (подпрограммы)</w:t>
            </w:r>
          </w:p>
        </w:tc>
        <w:tc>
          <w:tcPr>
            <w:tcW w:w="198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2023 год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D50BDB" w:rsidRPr="00333446" w:rsidRDefault="00D50BDB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программа, всего (руб.), в том числе:</w:t>
            </w:r>
          </w:p>
        </w:tc>
        <w:tc>
          <w:tcPr>
            <w:tcW w:w="1984" w:type="dxa"/>
          </w:tcPr>
          <w:p w:rsidR="00D50BDB" w:rsidRPr="000D5406" w:rsidRDefault="00BA52F6" w:rsidP="00106DDF">
            <w:pPr>
              <w:pStyle w:val="ConsPlusNormal"/>
              <w:jc w:val="center"/>
              <w:rPr>
                <w:b/>
              </w:rPr>
            </w:pPr>
            <w:r w:rsidRPr="000D5406">
              <w:rPr>
                <w:b/>
              </w:rPr>
              <w:t>3</w:t>
            </w:r>
            <w:r w:rsidR="00A70A28" w:rsidRPr="000D5406">
              <w:rPr>
                <w:b/>
              </w:rPr>
              <w:t>5</w:t>
            </w:r>
            <w:r w:rsidRPr="000D5406">
              <w:rPr>
                <w:b/>
              </w:rPr>
              <w:t> </w:t>
            </w:r>
            <w:r w:rsidR="00A70A28" w:rsidRPr="000D5406">
              <w:rPr>
                <w:b/>
              </w:rPr>
              <w:t>238</w:t>
            </w:r>
            <w:r w:rsidRPr="000D5406">
              <w:rPr>
                <w:b/>
              </w:rPr>
              <w:t> </w:t>
            </w:r>
            <w:r w:rsidR="00A70A28" w:rsidRPr="000D5406">
              <w:rPr>
                <w:b/>
              </w:rPr>
              <w:t>066</w:t>
            </w:r>
            <w:r w:rsidRPr="000D5406">
              <w:rPr>
                <w:b/>
              </w:rPr>
              <w:t>,</w:t>
            </w:r>
            <w:r w:rsidR="00106DDF" w:rsidRPr="000D5406">
              <w:rPr>
                <w:b/>
              </w:rPr>
              <w:t>66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32 411 034,66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33 704 996,66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D50BDB" w:rsidRPr="00333446" w:rsidRDefault="00D50BDB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D50BDB" w:rsidRPr="00333446" w:rsidRDefault="005F2468" w:rsidP="00C21D8A">
            <w:pPr>
              <w:pStyle w:val="ConsPlusNormal"/>
              <w:jc w:val="center"/>
            </w:pPr>
            <w:r w:rsidRPr="00333446">
              <w:t>33 624 387,66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31 815 906,16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32 139 396,66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D50BDB" w:rsidRPr="00333446" w:rsidRDefault="00D50BDB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D50BDB" w:rsidRPr="000D5406" w:rsidRDefault="00A70A28" w:rsidP="00A70A28">
            <w:pPr>
              <w:pStyle w:val="ConsPlusNormal"/>
              <w:jc w:val="center"/>
            </w:pPr>
            <w:r w:rsidRPr="000D5406">
              <w:t>1 613</w:t>
            </w:r>
            <w:r w:rsidR="00797669" w:rsidRPr="000D5406">
              <w:t xml:space="preserve"> </w:t>
            </w:r>
            <w:r w:rsidRPr="000D5406">
              <w:t>679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595 128,50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1 565 600,00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7A48C1" w:rsidRPr="00333446" w:rsidRDefault="007A48C1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7A48C1" w:rsidRPr="00333446" w:rsidRDefault="007A48C1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1.1, всего (руб.), в том числе:</w:t>
            </w:r>
          </w:p>
        </w:tc>
        <w:tc>
          <w:tcPr>
            <w:tcW w:w="1984" w:type="dxa"/>
          </w:tcPr>
          <w:p w:rsidR="007A48C1" w:rsidRPr="000D5406" w:rsidRDefault="005F2468" w:rsidP="005F2468">
            <w:pPr>
              <w:pStyle w:val="ConsPlusNormal"/>
              <w:jc w:val="center"/>
            </w:pPr>
            <w:r w:rsidRPr="000D5406">
              <w:t>33 655 246,66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7A48C1" w:rsidRPr="00333446" w:rsidRDefault="007A48C1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7A48C1" w:rsidRPr="00333446" w:rsidRDefault="007A48C1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7A48C1" w:rsidRPr="000D5406" w:rsidRDefault="005F2468" w:rsidP="009C3D37">
            <w:pPr>
              <w:pStyle w:val="ConsPlusNormal"/>
              <w:jc w:val="center"/>
            </w:pPr>
            <w:r w:rsidRPr="000D5406">
              <w:t>33 545 246,66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  <w:tc>
          <w:tcPr>
            <w:tcW w:w="1701" w:type="dxa"/>
          </w:tcPr>
          <w:p w:rsidR="007A48C1" w:rsidRPr="00333446" w:rsidRDefault="007A48C1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D50BDB" w:rsidRPr="00333446" w:rsidRDefault="00D50BDB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D50BDB" w:rsidRPr="000D5406" w:rsidRDefault="00D50BDB" w:rsidP="00255ABF">
            <w:pPr>
              <w:pStyle w:val="ConsPlusNormal"/>
              <w:jc w:val="center"/>
            </w:pPr>
            <w:r w:rsidRPr="000D5406">
              <w:t>110 000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110 000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110 000</w:t>
            </w:r>
          </w:p>
        </w:tc>
      </w:tr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1.2, всего (руб.), в том числе:</w:t>
            </w:r>
          </w:p>
        </w:tc>
        <w:tc>
          <w:tcPr>
            <w:tcW w:w="1984" w:type="dxa"/>
          </w:tcPr>
          <w:p w:rsidR="00D50BDB" w:rsidRPr="000D5406" w:rsidRDefault="00A70A28" w:rsidP="00255ABF">
            <w:pPr>
              <w:pStyle w:val="ConsPlusNormal"/>
              <w:jc w:val="center"/>
              <w:rPr>
                <w:b/>
              </w:rPr>
            </w:pPr>
            <w:r w:rsidRPr="000D5406">
              <w:t>1 582 820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333446" w:rsidRPr="00333446" w:rsidTr="004142C1">
        <w:tc>
          <w:tcPr>
            <w:tcW w:w="404" w:type="dxa"/>
            <w:vMerge/>
          </w:tcPr>
          <w:p w:rsidR="00D50BDB" w:rsidRPr="00333446" w:rsidRDefault="00D50BDB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D50BDB" w:rsidRPr="000D5406" w:rsidRDefault="00212D89" w:rsidP="00255ABF">
            <w:pPr>
              <w:pStyle w:val="ConsPlusNormal"/>
              <w:jc w:val="center"/>
            </w:pPr>
            <w:r w:rsidRPr="000D5406">
              <w:t>79 141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0D5406">
        <w:trPr>
          <w:trHeight w:val="156"/>
        </w:trPr>
        <w:tc>
          <w:tcPr>
            <w:tcW w:w="404" w:type="dxa"/>
            <w:vMerge/>
          </w:tcPr>
          <w:p w:rsidR="00D50BDB" w:rsidRPr="00333446" w:rsidRDefault="00D50BDB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D50BDB" w:rsidRPr="000D5406" w:rsidRDefault="00A70A28" w:rsidP="00A70A28">
            <w:pPr>
              <w:pStyle w:val="ConsPlusNormal"/>
              <w:jc w:val="center"/>
            </w:pPr>
            <w:r w:rsidRPr="000D5406">
              <w:t>1 503</w:t>
            </w:r>
            <w:r w:rsidR="00BA52F6" w:rsidRPr="000D5406">
              <w:t xml:space="preserve"> </w:t>
            </w:r>
            <w:r w:rsidRPr="000D5406">
              <w:t>679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1 455 600</w:t>
            </w:r>
          </w:p>
        </w:tc>
      </w:tr>
    </w:tbl>
    <w:p w:rsidR="00D50BDB" w:rsidRPr="00333446" w:rsidRDefault="00D50BDB" w:rsidP="00846215">
      <w:pPr>
        <w:pStyle w:val="ConsPlusNormal"/>
        <w:spacing w:after="120" w:line="240" w:lineRule="exact"/>
        <w:jc w:val="center"/>
        <w:rPr>
          <w:sz w:val="28"/>
          <w:szCs w:val="28"/>
        </w:rPr>
      </w:pPr>
      <w:bookmarkStart w:id="0" w:name="P447"/>
      <w:bookmarkEnd w:id="0"/>
    </w:p>
    <w:p w:rsidR="00D50BDB" w:rsidRPr="00333446" w:rsidRDefault="00D50BDB" w:rsidP="004869ED">
      <w:pPr>
        <w:pStyle w:val="ConsPlusNormal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Раздел </w:t>
      </w:r>
      <w:r w:rsidR="00C93657" w:rsidRPr="00333446">
        <w:rPr>
          <w:sz w:val="28"/>
          <w:szCs w:val="28"/>
        </w:rPr>
        <w:t>«</w:t>
      </w:r>
      <w:r w:rsidRPr="00333446">
        <w:rPr>
          <w:sz w:val="28"/>
          <w:szCs w:val="28"/>
        </w:rPr>
        <w:t>Финансирование муниципальной программы «Развитие культуры в Еловском муниципальном округе Пермского края»</w:t>
      </w:r>
      <w:r w:rsidR="00C93657" w:rsidRPr="00333446">
        <w:rPr>
          <w:sz w:val="28"/>
          <w:szCs w:val="28"/>
        </w:rPr>
        <w:t xml:space="preserve"> изложить в</w:t>
      </w:r>
      <w:r w:rsidR="003D3F29" w:rsidRPr="00333446">
        <w:rPr>
          <w:sz w:val="28"/>
          <w:szCs w:val="28"/>
        </w:rPr>
        <w:t xml:space="preserve"> </w:t>
      </w:r>
      <w:r w:rsidR="00C93657" w:rsidRPr="00333446">
        <w:rPr>
          <w:sz w:val="28"/>
          <w:szCs w:val="28"/>
        </w:rPr>
        <w:t>следующей редакции:</w:t>
      </w:r>
    </w:p>
    <w:p w:rsidR="00D50BDB" w:rsidRPr="00333446" w:rsidRDefault="00C93657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>«</w:t>
      </w:r>
      <w:r w:rsidR="00D50BDB" w:rsidRPr="00333446">
        <w:rPr>
          <w:sz w:val="28"/>
          <w:szCs w:val="28"/>
        </w:rPr>
        <w:t>ФИНАНСИРОВАНИЕ</w:t>
      </w:r>
    </w:p>
    <w:p w:rsidR="00D50BDB" w:rsidRPr="00333446" w:rsidRDefault="00D50BDB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lastRenderedPageBreak/>
        <w:t xml:space="preserve"> муниципальной программы «Развитие культуры в Еловском муниципальном округе Пермского края»</w:t>
      </w:r>
    </w:p>
    <w:p w:rsidR="00D50BDB" w:rsidRPr="00333446" w:rsidRDefault="00D50BDB" w:rsidP="001E3D2C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567"/>
        <w:gridCol w:w="109"/>
        <w:gridCol w:w="1592"/>
        <w:gridCol w:w="1578"/>
        <w:gridCol w:w="1078"/>
        <w:gridCol w:w="179"/>
        <w:gridCol w:w="1276"/>
      </w:tblGrid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Код 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Наименование цели программы, подпрограммы, задачи</w:t>
            </w:r>
          </w:p>
        </w:tc>
        <w:tc>
          <w:tcPr>
            <w:tcW w:w="1701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11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701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5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2021 год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2022 год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2023 год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3260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</w:t>
            </w: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</w:p>
        </w:tc>
        <w:tc>
          <w:tcPr>
            <w:tcW w:w="15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1" w:name="P462"/>
            <w:bookmarkEnd w:id="1"/>
            <w:r w:rsidRPr="00333446">
              <w:t>4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2" w:name="P463"/>
            <w:bookmarkEnd w:id="2"/>
            <w:r w:rsidRPr="00333446">
              <w:t>5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3" w:name="P464"/>
            <w:bookmarkEnd w:id="3"/>
            <w:r w:rsidRPr="00333446">
              <w:t>6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9072" w:type="dxa"/>
            <w:gridSpan w:val="8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Цель. 1. Создание условий для организации досуга и самореализации жителей на территории Еловского муниципального района</w:t>
            </w:r>
          </w:p>
        </w:tc>
      </w:tr>
      <w:tr w:rsidR="00333446" w:rsidRPr="00333446" w:rsidTr="000924A4">
        <w:trPr>
          <w:trHeight w:val="1050"/>
        </w:trPr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78" w:type="dxa"/>
          </w:tcPr>
          <w:p w:rsidR="00D50BDB" w:rsidRPr="00333446" w:rsidRDefault="00811FD9" w:rsidP="001E3D2C">
            <w:pPr>
              <w:pStyle w:val="ConsPlusNormal"/>
              <w:spacing w:line="240" w:lineRule="exact"/>
              <w:jc w:val="center"/>
            </w:pPr>
            <w:r w:rsidRPr="002342A8">
              <w:t>3</w:t>
            </w:r>
            <w:r w:rsidR="00212D89" w:rsidRPr="002342A8">
              <w:t>3</w:t>
            </w:r>
            <w:r w:rsidRPr="002342A8">
              <w:t> </w:t>
            </w:r>
            <w:r w:rsidR="00212D89" w:rsidRPr="002342A8">
              <w:t>545</w:t>
            </w:r>
            <w:r w:rsidRPr="002342A8">
              <w:t> </w:t>
            </w:r>
            <w:r w:rsidR="00212D89" w:rsidRPr="002342A8">
              <w:t>24</w:t>
            </w:r>
            <w:r w:rsidRPr="002342A8">
              <w:t>6,</w:t>
            </w:r>
            <w:r w:rsidR="009C3D37" w:rsidRPr="002342A8">
              <w:t>66</w:t>
            </w:r>
          </w:p>
        </w:tc>
        <w:tc>
          <w:tcPr>
            <w:tcW w:w="1257" w:type="dxa"/>
            <w:gridSpan w:val="2"/>
          </w:tcPr>
          <w:p w:rsidR="00D50BDB" w:rsidRPr="00333446" w:rsidRDefault="00A214F0" w:rsidP="001E3D2C">
            <w:pPr>
              <w:pStyle w:val="ConsPlusNormal"/>
              <w:spacing w:line="240" w:lineRule="exact"/>
              <w:jc w:val="center"/>
            </w:pPr>
            <w:r w:rsidRPr="00333446">
              <w:t>33 545 246,66</w:t>
            </w:r>
          </w:p>
        </w:tc>
        <w:tc>
          <w:tcPr>
            <w:tcW w:w="1276" w:type="dxa"/>
          </w:tcPr>
          <w:p w:rsidR="00D50BDB" w:rsidRPr="00333446" w:rsidRDefault="00A214F0" w:rsidP="001E3D2C">
            <w:pPr>
              <w:pStyle w:val="ConsPlusNormal"/>
              <w:spacing w:line="240" w:lineRule="exact"/>
              <w:jc w:val="center"/>
            </w:pPr>
            <w:r w:rsidRPr="00333446">
              <w:t>33 545 246,66</w:t>
            </w:r>
          </w:p>
        </w:tc>
      </w:tr>
      <w:tr w:rsidR="00333446" w:rsidRPr="00333446" w:rsidTr="000924A4">
        <w:trPr>
          <w:trHeight w:val="579"/>
        </w:trPr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110 000</w:t>
            </w:r>
          </w:p>
        </w:tc>
        <w:tc>
          <w:tcPr>
            <w:tcW w:w="1257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110 000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110 000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 w:rsidR="00212D89" w:rsidRPr="00333446">
              <w:t>452</w:t>
            </w:r>
            <w:r w:rsidRPr="00333446">
              <w:t xml:space="preserve"> </w:t>
            </w:r>
            <w:r w:rsidR="00212D89" w:rsidRPr="00333446">
              <w:t>084</w:t>
            </w:r>
          </w:p>
        </w:tc>
        <w:tc>
          <w:tcPr>
            <w:tcW w:w="1257" w:type="dxa"/>
            <w:gridSpan w:val="2"/>
          </w:tcPr>
          <w:p w:rsidR="00D50BDB" w:rsidRPr="00333446" w:rsidRDefault="005F2468" w:rsidP="001E3D2C">
            <w:pPr>
              <w:pStyle w:val="ConsPlusNormal"/>
              <w:spacing w:line="240" w:lineRule="exact"/>
              <w:jc w:val="center"/>
            </w:pPr>
            <w:r w:rsidRPr="00333446">
              <w:t>7 452 084</w:t>
            </w:r>
          </w:p>
        </w:tc>
        <w:tc>
          <w:tcPr>
            <w:tcW w:w="1276" w:type="dxa"/>
          </w:tcPr>
          <w:p w:rsidR="00D50BDB" w:rsidRPr="00333446" w:rsidRDefault="005F2468" w:rsidP="001E3D2C">
            <w:pPr>
              <w:pStyle w:val="ConsPlusNormal"/>
              <w:spacing w:line="240" w:lineRule="exact"/>
              <w:jc w:val="center"/>
            </w:pPr>
            <w:r w:rsidRPr="00333446">
              <w:t>7 452 084</w:t>
            </w:r>
          </w:p>
        </w:tc>
      </w:tr>
      <w:tr w:rsidR="00333446" w:rsidRPr="00333446" w:rsidTr="000924A4">
        <w:trPr>
          <w:trHeight w:val="965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1.1.2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578" w:type="dxa"/>
          </w:tcPr>
          <w:p w:rsidR="00D50BDB" w:rsidRPr="00333446" w:rsidRDefault="00212D89" w:rsidP="001E3D2C">
            <w:pPr>
              <w:pStyle w:val="ConsPlusNormal"/>
              <w:spacing w:line="240" w:lineRule="exact"/>
              <w:jc w:val="center"/>
            </w:pPr>
            <w:r w:rsidRPr="00333446">
              <w:t>20 260 535</w:t>
            </w:r>
          </w:p>
        </w:tc>
        <w:tc>
          <w:tcPr>
            <w:tcW w:w="1257" w:type="dxa"/>
            <w:gridSpan w:val="2"/>
          </w:tcPr>
          <w:p w:rsidR="00D50BDB" w:rsidRPr="00333446" w:rsidRDefault="005F2468" w:rsidP="001E3D2C">
            <w:pPr>
              <w:pStyle w:val="ConsPlusNormal"/>
              <w:spacing w:line="240" w:lineRule="exact"/>
              <w:jc w:val="center"/>
            </w:pPr>
            <w:r w:rsidRPr="00333446">
              <w:t>20 260 535</w:t>
            </w:r>
          </w:p>
        </w:tc>
        <w:tc>
          <w:tcPr>
            <w:tcW w:w="1276" w:type="dxa"/>
          </w:tcPr>
          <w:p w:rsidR="00D50BDB" w:rsidRPr="00333446" w:rsidRDefault="005F2468" w:rsidP="001E3D2C">
            <w:pPr>
              <w:pStyle w:val="ConsPlusNormal"/>
              <w:spacing w:line="240" w:lineRule="exact"/>
              <w:jc w:val="center"/>
            </w:pPr>
            <w:r w:rsidRPr="00333446">
              <w:t>20 260 535</w:t>
            </w:r>
          </w:p>
        </w:tc>
      </w:tr>
      <w:tr w:rsidR="00333446" w:rsidRPr="00333446" w:rsidTr="000924A4">
        <w:trPr>
          <w:trHeight w:val="1494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1.1.3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333446">
              <w:t>мероприятия</w:t>
            </w:r>
            <w:proofErr w:type="gramEnd"/>
            <w:r w:rsidRPr="00333446">
              <w:t xml:space="preserve"> и процесс творческой самореализации</w:t>
            </w:r>
          </w:p>
        </w:tc>
        <w:tc>
          <w:tcPr>
            <w:tcW w:w="1578" w:type="dxa"/>
          </w:tcPr>
          <w:p w:rsidR="00D50BDB" w:rsidRPr="00333446" w:rsidRDefault="005666B9" w:rsidP="001E3D2C">
            <w:pPr>
              <w:pStyle w:val="ConsPlusNormal"/>
              <w:spacing w:line="240" w:lineRule="exact"/>
              <w:jc w:val="center"/>
            </w:pPr>
            <w:r w:rsidRPr="00333446">
              <w:t>6</w:t>
            </w:r>
            <w:r w:rsidR="00D50BDB" w:rsidRPr="00333446">
              <w:t>18 000</w:t>
            </w:r>
          </w:p>
        </w:tc>
        <w:tc>
          <w:tcPr>
            <w:tcW w:w="1257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1.1.4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Обеспечение доступа к художественному образованию и приобщения к искусству и культуре детей, подростков и молодежи Еловского муниципального округа</w:t>
            </w:r>
          </w:p>
        </w:tc>
        <w:tc>
          <w:tcPr>
            <w:tcW w:w="15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2342A8">
              <w:t>5 </w:t>
            </w:r>
            <w:r w:rsidR="00212D89" w:rsidRPr="002342A8">
              <w:t>324</w:t>
            </w:r>
            <w:r w:rsidRPr="002342A8">
              <w:t> </w:t>
            </w:r>
            <w:r w:rsidR="00212D89" w:rsidRPr="002342A8">
              <w:t>627</w:t>
            </w:r>
            <w:r w:rsidRPr="002342A8">
              <w:t>,66</w:t>
            </w:r>
          </w:p>
        </w:tc>
        <w:tc>
          <w:tcPr>
            <w:tcW w:w="1257" w:type="dxa"/>
            <w:gridSpan w:val="2"/>
          </w:tcPr>
          <w:p w:rsidR="00D50BDB" w:rsidRPr="00333446" w:rsidRDefault="005F2468" w:rsidP="001E3D2C">
            <w:pPr>
              <w:pStyle w:val="ConsPlusNormal"/>
              <w:spacing w:line="240" w:lineRule="exact"/>
              <w:jc w:val="center"/>
            </w:pPr>
            <w:r w:rsidRPr="00333446">
              <w:t>5 324 627,66</w:t>
            </w:r>
          </w:p>
        </w:tc>
        <w:tc>
          <w:tcPr>
            <w:tcW w:w="1276" w:type="dxa"/>
          </w:tcPr>
          <w:p w:rsidR="00D50BDB" w:rsidRPr="00333446" w:rsidRDefault="005F2468" w:rsidP="001E3D2C">
            <w:pPr>
              <w:pStyle w:val="ConsPlusNormal"/>
              <w:spacing w:line="240" w:lineRule="exact"/>
              <w:jc w:val="center"/>
            </w:pPr>
            <w:r w:rsidRPr="00333446">
              <w:t>5 324 627,66</w:t>
            </w:r>
          </w:p>
        </w:tc>
      </w:tr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1.2</w:t>
            </w:r>
          </w:p>
        </w:tc>
        <w:tc>
          <w:tcPr>
            <w:tcW w:w="3369" w:type="dxa"/>
            <w:gridSpan w:val="3"/>
            <w:vMerge w:val="restart"/>
          </w:tcPr>
          <w:p w:rsidR="00C72206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 xml:space="preserve">Подпрограмма «Приведение в нормативное состояние </w:t>
            </w:r>
          </w:p>
          <w:p w:rsidR="00D50BDB" w:rsidRPr="00333446" w:rsidRDefault="00C72206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  <w:bCs/>
              </w:rPr>
              <w:t xml:space="preserve">и укрепление материальной базы </w:t>
            </w:r>
            <w:r w:rsidR="00D50BDB" w:rsidRPr="00333446">
              <w:rPr>
                <w:b/>
              </w:rPr>
              <w:t>учреждений</w:t>
            </w:r>
            <w:r w:rsidRPr="00333446">
              <w:rPr>
                <w:bCs/>
              </w:rPr>
              <w:t xml:space="preserve"> </w:t>
            </w:r>
            <w:r w:rsidR="00D50BDB" w:rsidRPr="00333446">
              <w:rPr>
                <w:b/>
              </w:rPr>
              <w:t>культуры в Еловском муниципальном округе Пермского края»</w:t>
            </w:r>
          </w:p>
        </w:tc>
        <w:tc>
          <w:tcPr>
            <w:tcW w:w="1592" w:type="dxa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78" w:type="dxa"/>
          </w:tcPr>
          <w:p w:rsidR="00D50BDB" w:rsidRPr="00333446" w:rsidRDefault="00212D89" w:rsidP="001E3D2C">
            <w:pPr>
              <w:pStyle w:val="ConsPlusNormal"/>
              <w:spacing w:line="240" w:lineRule="exact"/>
              <w:jc w:val="center"/>
            </w:pPr>
            <w:r w:rsidRPr="00333446">
              <w:t>79 141</w:t>
            </w:r>
          </w:p>
        </w:tc>
        <w:tc>
          <w:tcPr>
            <w:tcW w:w="1257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161 709,50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485 200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369" w:type="dxa"/>
            <w:gridSpan w:val="3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592" w:type="dxa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78" w:type="dxa"/>
          </w:tcPr>
          <w:p w:rsidR="00D50BDB" w:rsidRPr="000D5406" w:rsidRDefault="00A70A28" w:rsidP="001E3D2C">
            <w:pPr>
              <w:pStyle w:val="ConsPlusNormal"/>
              <w:spacing w:line="240" w:lineRule="exact"/>
              <w:jc w:val="center"/>
            </w:pPr>
            <w:r w:rsidRPr="000D5406">
              <w:t>1 503 679</w:t>
            </w:r>
          </w:p>
        </w:tc>
        <w:tc>
          <w:tcPr>
            <w:tcW w:w="1257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485 128,5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1 455 600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1.2.1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</w:t>
            </w:r>
            <w:r w:rsidRPr="00333446">
              <w:rPr>
                <w:bCs/>
              </w:rPr>
              <w:t>Приведение в нормативное состояние существующих объектов, з</w:t>
            </w:r>
            <w:r w:rsidR="00C72206" w:rsidRPr="00333446">
              <w:rPr>
                <w:bCs/>
              </w:rPr>
              <w:t>анимаемых учреждениями культуры</w:t>
            </w:r>
            <w:r w:rsidRPr="00333446">
              <w:rPr>
                <w:bCs/>
              </w:rPr>
              <w:t xml:space="preserve"> </w:t>
            </w:r>
          </w:p>
        </w:tc>
        <w:tc>
          <w:tcPr>
            <w:tcW w:w="1578" w:type="dxa"/>
          </w:tcPr>
          <w:p w:rsidR="00D50BDB" w:rsidRPr="000D5406" w:rsidRDefault="00C72206" w:rsidP="001E3D2C">
            <w:pPr>
              <w:pStyle w:val="ConsPlusNormal"/>
              <w:spacing w:line="240" w:lineRule="exact"/>
              <w:jc w:val="center"/>
            </w:pPr>
            <w:r w:rsidRPr="000D5406">
              <w:t>0</w:t>
            </w:r>
          </w:p>
        </w:tc>
        <w:tc>
          <w:tcPr>
            <w:tcW w:w="1257" w:type="dxa"/>
            <w:gridSpan w:val="2"/>
          </w:tcPr>
          <w:p w:rsidR="00D50BDB" w:rsidRPr="00333446" w:rsidRDefault="00C72206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C72206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0924A4">
        <w:trPr>
          <w:trHeight w:val="648"/>
        </w:trPr>
        <w:tc>
          <w:tcPr>
            <w:tcW w:w="771" w:type="dxa"/>
          </w:tcPr>
          <w:p w:rsidR="002B0C47" w:rsidRPr="00333446" w:rsidRDefault="002B0C47" w:rsidP="001E3D2C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4961" w:type="dxa"/>
            <w:gridSpan w:val="4"/>
          </w:tcPr>
          <w:p w:rsidR="002B0C47" w:rsidRPr="00333446" w:rsidRDefault="002B0C47" w:rsidP="001E3D2C">
            <w:pPr>
              <w:pStyle w:val="ConsPlusNormal"/>
              <w:spacing w:line="240" w:lineRule="exact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578" w:type="dxa"/>
          </w:tcPr>
          <w:p w:rsidR="002B0C47" w:rsidRPr="000D5406" w:rsidRDefault="00A70A28" w:rsidP="001E3D2C">
            <w:pPr>
              <w:pStyle w:val="ConsPlusNormal"/>
              <w:spacing w:line="240" w:lineRule="exact"/>
              <w:jc w:val="center"/>
            </w:pPr>
            <w:r w:rsidRPr="000D5406">
              <w:t>1 582 820</w:t>
            </w:r>
          </w:p>
        </w:tc>
        <w:tc>
          <w:tcPr>
            <w:tcW w:w="1257" w:type="dxa"/>
            <w:gridSpan w:val="2"/>
          </w:tcPr>
          <w:p w:rsidR="002B0C47" w:rsidRPr="00333446" w:rsidRDefault="002B0C47" w:rsidP="001E3D2C">
            <w:pPr>
              <w:pStyle w:val="ConsPlusNormal"/>
              <w:spacing w:line="240" w:lineRule="exact"/>
              <w:jc w:val="center"/>
            </w:pPr>
            <w:r w:rsidRPr="00333446">
              <w:t>646 838</w:t>
            </w:r>
          </w:p>
        </w:tc>
        <w:tc>
          <w:tcPr>
            <w:tcW w:w="1276" w:type="dxa"/>
          </w:tcPr>
          <w:p w:rsidR="002B0C47" w:rsidRPr="00333446" w:rsidRDefault="002B0C47" w:rsidP="001E3D2C">
            <w:pPr>
              <w:pStyle w:val="ConsPlusNormal"/>
              <w:spacing w:line="240" w:lineRule="exact"/>
              <w:jc w:val="center"/>
            </w:pPr>
            <w:r w:rsidRPr="00333446">
              <w:t>1 940 800</w:t>
            </w:r>
          </w:p>
        </w:tc>
      </w:tr>
      <w:tr w:rsidR="00A70A28" w:rsidRPr="00333446" w:rsidTr="000924A4">
        <w:tc>
          <w:tcPr>
            <w:tcW w:w="3464" w:type="dxa"/>
            <w:gridSpan w:val="2"/>
            <w:vMerge w:val="restart"/>
          </w:tcPr>
          <w:p w:rsidR="00A70A28" w:rsidRPr="00333446" w:rsidRDefault="00A70A28" w:rsidP="001E3D2C">
            <w:pPr>
              <w:pStyle w:val="ConsPlusNormal"/>
              <w:spacing w:line="240" w:lineRule="exact"/>
              <w:jc w:val="both"/>
            </w:pPr>
            <w:r w:rsidRPr="00333446">
              <w:lastRenderedPageBreak/>
              <w:t xml:space="preserve">Итого по цели 1,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A70A28" w:rsidRPr="00333446" w:rsidRDefault="00A70A28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ИТОГО</w:t>
            </w:r>
          </w:p>
        </w:tc>
        <w:tc>
          <w:tcPr>
            <w:tcW w:w="1578" w:type="dxa"/>
          </w:tcPr>
          <w:p w:rsidR="00A70A28" w:rsidRPr="000D5406" w:rsidRDefault="00A70A28" w:rsidP="00106DDF">
            <w:pPr>
              <w:pStyle w:val="ConsPlusNormal"/>
              <w:spacing w:line="240" w:lineRule="exact"/>
              <w:jc w:val="center"/>
              <w:rPr>
                <w:b/>
              </w:rPr>
            </w:pPr>
            <w:r w:rsidRPr="000D5406">
              <w:rPr>
                <w:b/>
              </w:rPr>
              <w:t>35 238 066,</w:t>
            </w:r>
            <w:r w:rsidR="00106DDF" w:rsidRPr="000D5406">
              <w:rPr>
                <w:b/>
              </w:rPr>
              <w:t>66</w:t>
            </w:r>
          </w:p>
        </w:tc>
        <w:tc>
          <w:tcPr>
            <w:tcW w:w="1257" w:type="dxa"/>
            <w:gridSpan w:val="2"/>
          </w:tcPr>
          <w:p w:rsidR="00A70A28" w:rsidRPr="00333446" w:rsidRDefault="00A70A28" w:rsidP="001E3D2C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33 734 387,66</w:t>
            </w:r>
          </w:p>
        </w:tc>
        <w:tc>
          <w:tcPr>
            <w:tcW w:w="1276" w:type="dxa"/>
          </w:tcPr>
          <w:p w:rsidR="00A70A28" w:rsidRPr="00333446" w:rsidRDefault="00A70A28" w:rsidP="001E3D2C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33 734 387,66</w:t>
            </w:r>
          </w:p>
        </w:tc>
      </w:tr>
      <w:tr w:rsidR="00A70A28" w:rsidRPr="00333446" w:rsidTr="000924A4">
        <w:tc>
          <w:tcPr>
            <w:tcW w:w="3464" w:type="dxa"/>
            <w:gridSpan w:val="2"/>
            <w:vMerge/>
          </w:tcPr>
          <w:p w:rsidR="00A70A28" w:rsidRPr="00333446" w:rsidRDefault="00A70A28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A70A28" w:rsidRPr="00333446" w:rsidRDefault="00A70A28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78" w:type="dxa"/>
          </w:tcPr>
          <w:p w:rsidR="00A70A28" w:rsidRPr="00333446" w:rsidRDefault="00A70A28" w:rsidP="007F6165">
            <w:pPr>
              <w:pStyle w:val="ConsPlusNormal"/>
              <w:spacing w:line="240" w:lineRule="exact"/>
              <w:jc w:val="center"/>
            </w:pPr>
            <w:r w:rsidRPr="00333446">
              <w:t>33 624 387,66</w:t>
            </w:r>
          </w:p>
        </w:tc>
        <w:tc>
          <w:tcPr>
            <w:tcW w:w="1257" w:type="dxa"/>
            <w:gridSpan w:val="2"/>
          </w:tcPr>
          <w:p w:rsidR="00A70A28" w:rsidRPr="00333446" w:rsidRDefault="00A70A28" w:rsidP="001E3D2C">
            <w:pPr>
              <w:pStyle w:val="ConsPlusNormal"/>
              <w:spacing w:line="240" w:lineRule="exact"/>
              <w:jc w:val="center"/>
            </w:pPr>
            <w:r w:rsidRPr="00333446">
              <w:t>33 624 387,66</w:t>
            </w:r>
          </w:p>
        </w:tc>
        <w:tc>
          <w:tcPr>
            <w:tcW w:w="1276" w:type="dxa"/>
          </w:tcPr>
          <w:p w:rsidR="00A70A28" w:rsidRPr="00333446" w:rsidRDefault="00A70A28" w:rsidP="001E3D2C">
            <w:pPr>
              <w:pStyle w:val="ConsPlusNormal"/>
              <w:spacing w:line="240" w:lineRule="exact"/>
              <w:jc w:val="center"/>
            </w:pPr>
            <w:r w:rsidRPr="00333446">
              <w:t>33 624 387,66</w:t>
            </w:r>
          </w:p>
        </w:tc>
      </w:tr>
      <w:tr w:rsidR="00A70A28" w:rsidRPr="00333446" w:rsidTr="000924A4">
        <w:tc>
          <w:tcPr>
            <w:tcW w:w="3464" w:type="dxa"/>
            <w:gridSpan w:val="2"/>
            <w:vMerge/>
          </w:tcPr>
          <w:p w:rsidR="00A70A28" w:rsidRPr="00333446" w:rsidRDefault="00A70A28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A70A28" w:rsidRPr="00333446" w:rsidRDefault="00A70A28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78" w:type="dxa"/>
          </w:tcPr>
          <w:p w:rsidR="00A70A28" w:rsidRPr="000D5406" w:rsidRDefault="00A70A28" w:rsidP="007F6165">
            <w:pPr>
              <w:pStyle w:val="ConsPlusNormal"/>
              <w:spacing w:line="240" w:lineRule="exact"/>
              <w:jc w:val="center"/>
            </w:pPr>
            <w:r w:rsidRPr="000D5406">
              <w:t>1 613 679</w:t>
            </w:r>
          </w:p>
        </w:tc>
        <w:tc>
          <w:tcPr>
            <w:tcW w:w="1257" w:type="dxa"/>
            <w:gridSpan w:val="2"/>
          </w:tcPr>
          <w:p w:rsidR="00A70A28" w:rsidRPr="00333446" w:rsidRDefault="00A70A28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A70A28" w:rsidRPr="00333446" w:rsidRDefault="00A70A28" w:rsidP="001E3D2C">
            <w:pPr>
              <w:pStyle w:val="ConsPlusNormal"/>
              <w:spacing w:line="240" w:lineRule="exact"/>
              <w:jc w:val="center"/>
            </w:pPr>
            <w:r w:rsidRPr="00333446">
              <w:t>1 565 600</w:t>
            </w:r>
          </w:p>
        </w:tc>
      </w:tr>
      <w:tr w:rsidR="00333446" w:rsidRPr="00333446" w:rsidTr="000924A4">
        <w:tc>
          <w:tcPr>
            <w:tcW w:w="3464" w:type="dxa"/>
            <w:gridSpan w:val="2"/>
            <w:vMerge w:val="restart"/>
          </w:tcPr>
          <w:p w:rsidR="00A214F0" w:rsidRPr="00333446" w:rsidRDefault="00A214F0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Всего по программе,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A214F0" w:rsidRPr="00333446" w:rsidRDefault="00A214F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ВСЕГО</w:t>
            </w:r>
          </w:p>
        </w:tc>
        <w:tc>
          <w:tcPr>
            <w:tcW w:w="1578" w:type="dxa"/>
          </w:tcPr>
          <w:p w:rsidR="00A214F0" w:rsidRPr="000D5406" w:rsidRDefault="00BA52F6" w:rsidP="00106DDF">
            <w:pPr>
              <w:pStyle w:val="ConsPlusNormal"/>
              <w:spacing w:line="240" w:lineRule="exact"/>
              <w:jc w:val="center"/>
              <w:rPr>
                <w:b/>
              </w:rPr>
            </w:pPr>
            <w:r w:rsidRPr="000D5406">
              <w:rPr>
                <w:b/>
              </w:rPr>
              <w:t>3</w:t>
            </w:r>
            <w:r w:rsidR="00A70A28" w:rsidRPr="000D5406">
              <w:rPr>
                <w:b/>
              </w:rPr>
              <w:t>5</w:t>
            </w:r>
            <w:r w:rsidRPr="000D5406">
              <w:rPr>
                <w:b/>
              </w:rPr>
              <w:t> </w:t>
            </w:r>
            <w:r w:rsidR="00A70A28" w:rsidRPr="000D5406">
              <w:rPr>
                <w:b/>
              </w:rPr>
              <w:t>238</w:t>
            </w:r>
            <w:r w:rsidRPr="000D5406">
              <w:rPr>
                <w:b/>
              </w:rPr>
              <w:t> </w:t>
            </w:r>
            <w:r w:rsidR="00A70A28" w:rsidRPr="000D5406">
              <w:rPr>
                <w:b/>
              </w:rPr>
              <w:t>066</w:t>
            </w:r>
            <w:r w:rsidRPr="000D5406">
              <w:rPr>
                <w:b/>
              </w:rPr>
              <w:t>,</w:t>
            </w:r>
            <w:r w:rsidR="00106DDF" w:rsidRPr="000D5406">
              <w:rPr>
                <w:b/>
              </w:rPr>
              <w:t>66</w:t>
            </w:r>
          </w:p>
        </w:tc>
        <w:tc>
          <w:tcPr>
            <w:tcW w:w="1257" w:type="dxa"/>
            <w:gridSpan w:val="2"/>
          </w:tcPr>
          <w:p w:rsidR="00A214F0" w:rsidRPr="00333446" w:rsidRDefault="00A214F0" w:rsidP="001E3D2C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33 734 387,66</w:t>
            </w:r>
          </w:p>
        </w:tc>
        <w:tc>
          <w:tcPr>
            <w:tcW w:w="1276" w:type="dxa"/>
          </w:tcPr>
          <w:p w:rsidR="00A214F0" w:rsidRPr="00333446" w:rsidRDefault="00A214F0" w:rsidP="001E3D2C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33 734 387,66</w:t>
            </w:r>
          </w:p>
        </w:tc>
      </w:tr>
      <w:tr w:rsidR="00333446" w:rsidRPr="00333446" w:rsidTr="000924A4">
        <w:tc>
          <w:tcPr>
            <w:tcW w:w="3464" w:type="dxa"/>
            <w:gridSpan w:val="2"/>
            <w:vMerge/>
          </w:tcPr>
          <w:p w:rsidR="00A214F0" w:rsidRPr="00333446" w:rsidRDefault="00A214F0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A214F0" w:rsidRPr="00333446" w:rsidRDefault="00A214F0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78" w:type="dxa"/>
          </w:tcPr>
          <w:p w:rsidR="00A214F0" w:rsidRPr="000D5406" w:rsidRDefault="00A214F0" w:rsidP="001E3D2C">
            <w:pPr>
              <w:pStyle w:val="ConsPlusNormal"/>
              <w:spacing w:line="240" w:lineRule="exact"/>
              <w:jc w:val="center"/>
            </w:pPr>
            <w:r w:rsidRPr="000D5406">
              <w:t>33 624 387,66</w:t>
            </w:r>
          </w:p>
        </w:tc>
        <w:tc>
          <w:tcPr>
            <w:tcW w:w="1257" w:type="dxa"/>
            <w:gridSpan w:val="2"/>
          </w:tcPr>
          <w:p w:rsidR="00A214F0" w:rsidRPr="00333446" w:rsidRDefault="00A214F0" w:rsidP="001E3D2C">
            <w:pPr>
              <w:pStyle w:val="ConsPlusNormal"/>
              <w:spacing w:line="240" w:lineRule="exact"/>
              <w:jc w:val="center"/>
            </w:pPr>
            <w:r w:rsidRPr="00333446">
              <w:t>33 624 387,66</w:t>
            </w:r>
          </w:p>
        </w:tc>
        <w:tc>
          <w:tcPr>
            <w:tcW w:w="1276" w:type="dxa"/>
          </w:tcPr>
          <w:p w:rsidR="00A214F0" w:rsidRPr="00333446" w:rsidRDefault="00A214F0" w:rsidP="001E3D2C">
            <w:pPr>
              <w:pStyle w:val="ConsPlusNormal"/>
              <w:spacing w:line="240" w:lineRule="exact"/>
              <w:jc w:val="center"/>
            </w:pPr>
            <w:r w:rsidRPr="00333446">
              <w:t>33 624 387,66</w:t>
            </w:r>
          </w:p>
        </w:tc>
      </w:tr>
      <w:tr w:rsidR="00333446" w:rsidRPr="00333446" w:rsidTr="000924A4">
        <w:tc>
          <w:tcPr>
            <w:tcW w:w="3464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78" w:type="dxa"/>
          </w:tcPr>
          <w:p w:rsidR="00D50BDB" w:rsidRPr="000D5406" w:rsidRDefault="00A70A28" w:rsidP="00A70A28">
            <w:pPr>
              <w:pStyle w:val="ConsPlusNormal"/>
              <w:spacing w:line="240" w:lineRule="exact"/>
              <w:jc w:val="center"/>
            </w:pPr>
            <w:r w:rsidRPr="000D5406">
              <w:t>1 613</w:t>
            </w:r>
            <w:r w:rsidR="00BA52F6" w:rsidRPr="000D5406">
              <w:t xml:space="preserve"> </w:t>
            </w:r>
            <w:r w:rsidRPr="000D5406">
              <w:t>679</w:t>
            </w:r>
          </w:p>
        </w:tc>
        <w:tc>
          <w:tcPr>
            <w:tcW w:w="1257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1 565 600</w:t>
            </w:r>
          </w:p>
        </w:tc>
      </w:tr>
    </w:tbl>
    <w:p w:rsidR="00D50BDB" w:rsidRPr="00333446" w:rsidRDefault="00D50BDB" w:rsidP="001E3D2C">
      <w:pPr>
        <w:tabs>
          <w:tab w:val="left" w:pos="1317"/>
        </w:tabs>
        <w:spacing w:line="240" w:lineRule="exact"/>
        <w:sectPr w:rsidR="00D50BDB" w:rsidRPr="00333446" w:rsidSect="00996EB6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D50BDB" w:rsidRPr="00333446" w:rsidRDefault="00D50BDB" w:rsidP="00D50BDB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_GoBack"/>
      <w:bookmarkEnd w:id="4"/>
    </w:p>
    <w:p w:rsidR="00D50BDB" w:rsidRPr="00333446" w:rsidRDefault="00736339" w:rsidP="001366B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BDB" w:rsidRPr="00333446">
        <w:rPr>
          <w:sz w:val="28"/>
          <w:szCs w:val="28"/>
        </w:rPr>
        <w:t>.</w:t>
      </w:r>
      <w:r w:rsidR="00C93657" w:rsidRPr="00333446">
        <w:rPr>
          <w:sz w:val="28"/>
          <w:szCs w:val="28"/>
        </w:rPr>
        <w:t xml:space="preserve"> </w:t>
      </w:r>
      <w:r w:rsidR="00D50BDB" w:rsidRPr="00333446">
        <w:rPr>
          <w:sz w:val="28"/>
          <w:szCs w:val="28"/>
        </w:rPr>
        <w:t xml:space="preserve">Раздел </w:t>
      </w:r>
      <w:r w:rsidR="00921A71" w:rsidRPr="00333446">
        <w:rPr>
          <w:sz w:val="28"/>
          <w:szCs w:val="28"/>
        </w:rPr>
        <w:t>«Ф</w:t>
      </w:r>
      <w:r w:rsidR="00D50BDB" w:rsidRPr="00333446">
        <w:rPr>
          <w:sz w:val="28"/>
          <w:szCs w:val="28"/>
        </w:rPr>
        <w:t xml:space="preserve">инансирование подпрограммы 1.2 </w:t>
      </w:r>
      <w:r w:rsidR="00C72206" w:rsidRPr="00333446">
        <w:rPr>
          <w:b/>
          <w:sz w:val="28"/>
          <w:szCs w:val="28"/>
        </w:rPr>
        <w:t>«</w:t>
      </w:r>
      <w:r w:rsidR="00C72206" w:rsidRPr="00333446">
        <w:rPr>
          <w:sz w:val="28"/>
          <w:szCs w:val="28"/>
        </w:rPr>
        <w:t xml:space="preserve">Приведение в нормативное состояние </w:t>
      </w:r>
      <w:r w:rsidR="00C72206" w:rsidRPr="00333446">
        <w:rPr>
          <w:bCs/>
          <w:sz w:val="28"/>
          <w:szCs w:val="28"/>
        </w:rPr>
        <w:t xml:space="preserve">и укрепление материальной базы </w:t>
      </w:r>
      <w:r w:rsidR="00C72206" w:rsidRPr="00333446">
        <w:rPr>
          <w:sz w:val="28"/>
          <w:szCs w:val="28"/>
        </w:rPr>
        <w:t>учреждений</w:t>
      </w:r>
      <w:r w:rsidR="00C72206" w:rsidRPr="00333446">
        <w:rPr>
          <w:bCs/>
          <w:sz w:val="28"/>
          <w:szCs w:val="28"/>
        </w:rPr>
        <w:t xml:space="preserve"> </w:t>
      </w:r>
      <w:r w:rsidR="00C72206" w:rsidRPr="00333446">
        <w:rPr>
          <w:sz w:val="28"/>
          <w:szCs w:val="28"/>
        </w:rPr>
        <w:t>культуры в Еловском муниципальном округе Пермского края»</w:t>
      </w:r>
      <w:r w:rsidR="00D50BDB" w:rsidRPr="00333446">
        <w:rPr>
          <w:sz w:val="28"/>
          <w:szCs w:val="28"/>
        </w:rPr>
        <w:t xml:space="preserve"> изложить в следующей редакции:</w:t>
      </w:r>
    </w:p>
    <w:p w:rsidR="00D50BDB" w:rsidRPr="00333446" w:rsidRDefault="00D50BDB" w:rsidP="00846215">
      <w:pPr>
        <w:pStyle w:val="ConsPlusNonformat"/>
        <w:spacing w:after="120" w:line="240" w:lineRule="exact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D50BDB" w:rsidRPr="00333446" w:rsidRDefault="00C93657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«</w:t>
      </w:r>
      <w:r w:rsidR="00D50BDB" w:rsidRPr="00333446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D50BDB" w:rsidRPr="00333446" w:rsidRDefault="00D50BDB" w:rsidP="000F2009">
      <w:pPr>
        <w:pStyle w:val="ConsPlusNonforma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D50BDB" w:rsidRPr="00333446" w:rsidRDefault="00D50BDB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D50BDB" w:rsidRPr="00333446" w:rsidRDefault="00D50BDB" w:rsidP="00D50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20"/>
        <w:gridCol w:w="1863"/>
        <w:gridCol w:w="8"/>
        <w:gridCol w:w="1247"/>
        <w:gridCol w:w="48"/>
        <w:gridCol w:w="2154"/>
        <w:gridCol w:w="66"/>
        <w:gridCol w:w="558"/>
        <w:gridCol w:w="9"/>
        <w:gridCol w:w="558"/>
        <w:gridCol w:w="9"/>
        <w:gridCol w:w="671"/>
        <w:gridCol w:w="38"/>
        <w:gridCol w:w="699"/>
        <w:gridCol w:w="7"/>
        <w:gridCol w:w="1558"/>
        <w:gridCol w:w="1423"/>
        <w:gridCol w:w="1274"/>
        <w:gridCol w:w="1560"/>
      </w:tblGrid>
      <w:tr w:rsidR="00333446" w:rsidRPr="00333446" w:rsidTr="004869ED">
        <w:tc>
          <w:tcPr>
            <w:tcW w:w="793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Код</w:t>
            </w:r>
          </w:p>
        </w:tc>
        <w:tc>
          <w:tcPr>
            <w:tcW w:w="1983" w:type="dxa"/>
            <w:gridSpan w:val="2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Наименование цели программы, подпрограммы, задачи, основного мероприятия</w:t>
            </w:r>
          </w:p>
        </w:tc>
        <w:tc>
          <w:tcPr>
            <w:tcW w:w="1303" w:type="dxa"/>
            <w:gridSpan w:val="3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Участник программы</w:t>
            </w:r>
          </w:p>
        </w:tc>
        <w:tc>
          <w:tcPr>
            <w:tcW w:w="4762" w:type="dxa"/>
            <w:gridSpan w:val="9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Показатели непосредственного результата</w:t>
            </w:r>
          </w:p>
        </w:tc>
        <w:tc>
          <w:tcPr>
            <w:tcW w:w="1565" w:type="dxa"/>
            <w:gridSpan w:val="2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257" w:type="dxa"/>
            <w:gridSpan w:val="3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4869ED">
        <w:tc>
          <w:tcPr>
            <w:tcW w:w="793" w:type="dxa"/>
            <w:vMerge/>
          </w:tcPr>
          <w:p w:rsidR="00D50BDB" w:rsidRPr="00333446" w:rsidRDefault="00D50BDB" w:rsidP="00255ABF"/>
        </w:tc>
        <w:tc>
          <w:tcPr>
            <w:tcW w:w="1983" w:type="dxa"/>
            <w:gridSpan w:val="2"/>
            <w:vMerge/>
          </w:tcPr>
          <w:p w:rsidR="00D50BDB" w:rsidRPr="00333446" w:rsidRDefault="00D50BDB" w:rsidP="00255ABF"/>
        </w:tc>
        <w:tc>
          <w:tcPr>
            <w:tcW w:w="1303" w:type="dxa"/>
            <w:gridSpan w:val="3"/>
            <w:vMerge/>
          </w:tcPr>
          <w:p w:rsidR="00D50BDB" w:rsidRPr="00333446" w:rsidRDefault="00D50BDB" w:rsidP="00255ABF"/>
        </w:tc>
        <w:tc>
          <w:tcPr>
            <w:tcW w:w="215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наименование показателя непосредственного результата</w:t>
            </w:r>
          </w:p>
        </w:tc>
        <w:tc>
          <w:tcPr>
            <w:tcW w:w="624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ед. изм.</w:t>
            </w:r>
          </w:p>
        </w:tc>
        <w:tc>
          <w:tcPr>
            <w:tcW w:w="567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2021 год</w:t>
            </w:r>
          </w:p>
        </w:tc>
        <w:tc>
          <w:tcPr>
            <w:tcW w:w="680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2022 год</w:t>
            </w:r>
          </w:p>
        </w:tc>
        <w:tc>
          <w:tcPr>
            <w:tcW w:w="737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2023 год</w:t>
            </w:r>
          </w:p>
        </w:tc>
        <w:tc>
          <w:tcPr>
            <w:tcW w:w="1565" w:type="dxa"/>
            <w:gridSpan w:val="2"/>
            <w:vMerge/>
          </w:tcPr>
          <w:p w:rsidR="00D50BDB" w:rsidRPr="00333446" w:rsidRDefault="00D50BDB" w:rsidP="00255ABF"/>
        </w:tc>
        <w:tc>
          <w:tcPr>
            <w:tcW w:w="142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2021 год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2022 год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2023 год</w:t>
            </w:r>
          </w:p>
        </w:tc>
      </w:tr>
      <w:tr w:rsidR="00333446" w:rsidRPr="00333446" w:rsidTr="004869ED">
        <w:tc>
          <w:tcPr>
            <w:tcW w:w="793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</w:t>
            </w:r>
          </w:p>
        </w:tc>
        <w:tc>
          <w:tcPr>
            <w:tcW w:w="1983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2</w:t>
            </w:r>
          </w:p>
        </w:tc>
        <w:tc>
          <w:tcPr>
            <w:tcW w:w="1303" w:type="dxa"/>
            <w:gridSpan w:val="3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4</w:t>
            </w:r>
          </w:p>
        </w:tc>
        <w:tc>
          <w:tcPr>
            <w:tcW w:w="624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5</w:t>
            </w:r>
          </w:p>
        </w:tc>
        <w:tc>
          <w:tcPr>
            <w:tcW w:w="567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6</w:t>
            </w:r>
          </w:p>
        </w:tc>
        <w:tc>
          <w:tcPr>
            <w:tcW w:w="680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7</w:t>
            </w:r>
          </w:p>
        </w:tc>
        <w:tc>
          <w:tcPr>
            <w:tcW w:w="737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8</w:t>
            </w:r>
          </w:p>
        </w:tc>
        <w:tc>
          <w:tcPr>
            <w:tcW w:w="1565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9</w:t>
            </w:r>
          </w:p>
        </w:tc>
        <w:tc>
          <w:tcPr>
            <w:tcW w:w="1423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10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sz w:val="20"/>
              </w:rPr>
            </w:pPr>
            <w:r w:rsidRPr="00333446">
              <w:rPr>
                <w:sz w:val="20"/>
              </w:rPr>
              <w:t>12</w:t>
            </w:r>
          </w:p>
        </w:tc>
      </w:tr>
      <w:tr w:rsidR="00333446" w:rsidRPr="00333446" w:rsidTr="004869ED">
        <w:tc>
          <w:tcPr>
            <w:tcW w:w="793" w:type="dxa"/>
          </w:tcPr>
          <w:p w:rsidR="00D50BDB" w:rsidRPr="00333446" w:rsidRDefault="00D50BDB" w:rsidP="00EC4A5D">
            <w:pPr>
              <w:pStyle w:val="ConsPlusNormal"/>
              <w:jc w:val="center"/>
            </w:pPr>
            <w:r w:rsidRPr="00333446">
              <w:t>1.2.</w:t>
            </w:r>
            <w:r w:rsidR="00EC4A5D" w:rsidRPr="00333446">
              <w:t>2</w:t>
            </w:r>
            <w:r w:rsidRPr="00333446">
              <w:t xml:space="preserve"> </w:t>
            </w:r>
          </w:p>
        </w:tc>
        <w:tc>
          <w:tcPr>
            <w:tcW w:w="13870" w:type="dxa"/>
            <w:gridSpan w:val="19"/>
          </w:tcPr>
          <w:p w:rsidR="00D50BDB" w:rsidRPr="00333446" w:rsidRDefault="00EC4A5D" w:rsidP="00255ABF">
            <w:pPr>
              <w:pStyle w:val="ConsPlusNormal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</w:tr>
      <w:tr w:rsidR="00333446" w:rsidRPr="00333446" w:rsidTr="004869ED">
        <w:trPr>
          <w:trHeight w:val="1708"/>
        </w:trPr>
        <w:tc>
          <w:tcPr>
            <w:tcW w:w="793" w:type="dxa"/>
          </w:tcPr>
          <w:p w:rsidR="00D50BDB" w:rsidRPr="00333446" w:rsidRDefault="00D50BDB" w:rsidP="00EC4A5D">
            <w:pPr>
              <w:pStyle w:val="ConsPlusNormal"/>
              <w:jc w:val="center"/>
            </w:pPr>
            <w:r w:rsidRPr="00333446">
              <w:t>1.2.</w:t>
            </w:r>
            <w:r w:rsidR="00EC4A5D" w:rsidRPr="00333446">
              <w:t>2</w:t>
            </w:r>
            <w:r w:rsidRPr="00333446">
              <w:t>.1</w:t>
            </w:r>
          </w:p>
        </w:tc>
        <w:tc>
          <w:tcPr>
            <w:tcW w:w="1983" w:type="dxa"/>
            <w:gridSpan w:val="2"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303" w:type="dxa"/>
            <w:gridSpan w:val="3"/>
          </w:tcPr>
          <w:p w:rsidR="00D50BDB" w:rsidRPr="00333446" w:rsidRDefault="00D50BDB" w:rsidP="00255ABF">
            <w:pPr>
              <w:pStyle w:val="ConsPlusNormal"/>
              <w:jc w:val="both"/>
            </w:pPr>
            <w:r w:rsidRPr="00333446">
              <w:t>МБОУДО «ЕДШИ»</w:t>
            </w:r>
          </w:p>
        </w:tc>
        <w:tc>
          <w:tcPr>
            <w:tcW w:w="2154" w:type="dxa"/>
            <w:vMerge w:val="restart"/>
          </w:tcPr>
          <w:p w:rsidR="00D50BDB" w:rsidRPr="00333446" w:rsidRDefault="00D50BDB" w:rsidP="00255ABF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D50BDB" w:rsidRPr="00333446" w:rsidRDefault="00D50BDB" w:rsidP="00255ABF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Пианино</w:t>
            </w:r>
          </w:p>
          <w:p w:rsidR="00D50BDB" w:rsidRPr="00333446" w:rsidRDefault="00D50BDB" w:rsidP="00255ABF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Гитары шестиструнные, классические</w:t>
            </w:r>
          </w:p>
          <w:p w:rsidR="00D50BDB" w:rsidRPr="00333446" w:rsidRDefault="00D50BDB" w:rsidP="00255ABF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Гитары шестиструнные, классические 3/4</w:t>
            </w:r>
          </w:p>
          <w:p w:rsidR="00D50BDB" w:rsidRPr="00333446" w:rsidRDefault="00D50BDB" w:rsidP="00255ABF">
            <w:pPr>
              <w:autoSpaceDE w:val="0"/>
              <w:autoSpaceDN w:val="0"/>
              <w:adjustRightInd w:val="0"/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624" w:type="dxa"/>
            <w:gridSpan w:val="2"/>
            <w:vMerge w:val="restart"/>
          </w:tcPr>
          <w:p w:rsidR="00D50BDB" w:rsidRPr="00333446" w:rsidRDefault="00D50BDB" w:rsidP="00255ABF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2"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3</w:t>
            </w:r>
          </w:p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37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5" w:type="dxa"/>
            <w:gridSpan w:val="2"/>
          </w:tcPr>
          <w:p w:rsidR="00D50BDB" w:rsidRPr="00333446" w:rsidRDefault="00D50BDB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42 950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4869ED">
        <w:tc>
          <w:tcPr>
            <w:tcW w:w="793" w:type="dxa"/>
          </w:tcPr>
          <w:p w:rsidR="00D50BDB" w:rsidRPr="00333446" w:rsidRDefault="00D50BDB" w:rsidP="00255ABF"/>
        </w:tc>
        <w:tc>
          <w:tcPr>
            <w:tcW w:w="1983" w:type="dxa"/>
            <w:gridSpan w:val="2"/>
          </w:tcPr>
          <w:p w:rsidR="00D50BDB" w:rsidRPr="00333446" w:rsidRDefault="00D50BDB" w:rsidP="00255ABF"/>
        </w:tc>
        <w:tc>
          <w:tcPr>
            <w:tcW w:w="1303" w:type="dxa"/>
            <w:gridSpan w:val="3"/>
          </w:tcPr>
          <w:p w:rsidR="00D50BDB" w:rsidRPr="00333446" w:rsidRDefault="00D50BDB" w:rsidP="00255ABF">
            <w:pPr>
              <w:pStyle w:val="ConsPlusNormal"/>
              <w:jc w:val="both"/>
            </w:pPr>
            <w:r w:rsidRPr="00333446">
              <w:rPr>
                <w:szCs w:val="28"/>
              </w:rPr>
              <w:t>муниципальные учреждения</w:t>
            </w:r>
          </w:p>
        </w:tc>
        <w:tc>
          <w:tcPr>
            <w:tcW w:w="2154" w:type="dxa"/>
            <w:vMerge/>
          </w:tcPr>
          <w:p w:rsidR="00D50BDB" w:rsidRPr="00333446" w:rsidRDefault="00D50BDB" w:rsidP="00255ABF"/>
        </w:tc>
        <w:tc>
          <w:tcPr>
            <w:tcW w:w="624" w:type="dxa"/>
            <w:gridSpan w:val="2"/>
            <w:vMerge/>
          </w:tcPr>
          <w:p w:rsidR="00D50BDB" w:rsidRPr="00333446" w:rsidRDefault="00D50BDB" w:rsidP="00255ABF"/>
        </w:tc>
        <w:tc>
          <w:tcPr>
            <w:tcW w:w="567" w:type="dxa"/>
            <w:gridSpan w:val="2"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50BDB" w:rsidRPr="00333446" w:rsidRDefault="00D50BDB" w:rsidP="00255ABF">
            <w:pPr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</w:p>
        </w:tc>
        <w:tc>
          <w:tcPr>
            <w:tcW w:w="737" w:type="dxa"/>
            <w:gridSpan w:val="2"/>
          </w:tcPr>
          <w:p w:rsidR="00D50BDB" w:rsidRPr="00333446" w:rsidRDefault="00D50BDB" w:rsidP="00255AB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</w:tcPr>
          <w:p w:rsidR="00D50BDB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3" w:type="dxa"/>
          </w:tcPr>
          <w:p w:rsidR="00D50BDB" w:rsidRPr="00333446" w:rsidRDefault="00395B32" w:rsidP="00255ABF">
            <w:pPr>
              <w:pStyle w:val="ConsPlusNormal"/>
              <w:jc w:val="center"/>
            </w:pPr>
            <w:r w:rsidRPr="00333446">
              <w:t>816 050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1 455 600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 w:val="restart"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lastRenderedPageBreak/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5" w:type="dxa"/>
            <w:gridSpan w:val="2"/>
          </w:tcPr>
          <w:p w:rsidR="00D50BDB" w:rsidRPr="00333446" w:rsidRDefault="00D50BDB" w:rsidP="00255ABF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3" w:type="dxa"/>
          </w:tcPr>
          <w:p w:rsidR="00D50BDB" w:rsidRPr="00333446" w:rsidRDefault="00395B32" w:rsidP="001940B5">
            <w:pPr>
              <w:pStyle w:val="ConsPlusNormal"/>
              <w:jc w:val="center"/>
            </w:pPr>
            <w:r w:rsidRPr="00333446">
              <w:t>859 000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565" w:type="dxa"/>
            <w:gridSpan w:val="2"/>
          </w:tcPr>
          <w:p w:rsidR="00D50BDB" w:rsidRPr="00333446" w:rsidRDefault="00D50BDB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3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42 950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/>
          </w:tcPr>
          <w:p w:rsidR="00D50BDB" w:rsidRPr="00333446" w:rsidRDefault="00D50BDB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565" w:type="dxa"/>
            <w:gridSpan w:val="2"/>
          </w:tcPr>
          <w:p w:rsidR="00E20384" w:rsidRPr="00333446" w:rsidRDefault="00D50BDB" w:rsidP="00255ABF">
            <w:pPr>
              <w:pStyle w:val="ConsPlusNormal"/>
            </w:pPr>
            <w:r w:rsidRPr="00333446">
              <w:t>Бюджет Пермского края</w:t>
            </w:r>
          </w:p>
          <w:p w:rsidR="00E20384" w:rsidRPr="00333446" w:rsidRDefault="00E20384" w:rsidP="00255ABF">
            <w:pPr>
              <w:pStyle w:val="ConsPlusNormal"/>
            </w:pPr>
          </w:p>
        </w:tc>
        <w:tc>
          <w:tcPr>
            <w:tcW w:w="1423" w:type="dxa"/>
          </w:tcPr>
          <w:p w:rsidR="00D50BDB" w:rsidRPr="00333446" w:rsidRDefault="00395B32" w:rsidP="00255ABF">
            <w:pPr>
              <w:pStyle w:val="ConsPlusNormal"/>
              <w:jc w:val="center"/>
            </w:pPr>
            <w:r w:rsidRPr="00333446">
              <w:t>816 050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1 455 600</w:t>
            </w:r>
          </w:p>
        </w:tc>
      </w:tr>
      <w:tr w:rsidR="00333446" w:rsidRPr="00333446" w:rsidTr="004869ED">
        <w:tc>
          <w:tcPr>
            <w:tcW w:w="913" w:type="dxa"/>
            <w:gridSpan w:val="2"/>
          </w:tcPr>
          <w:p w:rsidR="00507C86" w:rsidRPr="00333446" w:rsidRDefault="00507C86" w:rsidP="00EC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1.2.</w:t>
            </w:r>
            <w:r w:rsidR="00EC4A5D" w:rsidRPr="00333446">
              <w:rPr>
                <w:sz w:val="24"/>
                <w:szCs w:val="24"/>
              </w:rPr>
              <w:t>2</w:t>
            </w:r>
            <w:r w:rsidRPr="00333446">
              <w:rPr>
                <w:sz w:val="24"/>
                <w:szCs w:val="24"/>
              </w:rPr>
              <w:t>.2</w:t>
            </w:r>
          </w:p>
        </w:tc>
        <w:tc>
          <w:tcPr>
            <w:tcW w:w="1871" w:type="dxa"/>
            <w:gridSpan w:val="2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47" w:type="dxa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268" w:type="dxa"/>
            <w:gridSpan w:val="3"/>
            <w:vMerge w:val="restart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баян</w:t>
            </w:r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аккордеон</w:t>
            </w:r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балалайка</w:t>
            </w:r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бар-</w:t>
            </w:r>
            <w:proofErr w:type="spellStart"/>
            <w:r w:rsidRPr="00333446">
              <w:rPr>
                <w:sz w:val="24"/>
                <w:szCs w:val="24"/>
              </w:rPr>
              <w:t>чаймса</w:t>
            </w:r>
            <w:proofErr w:type="spellEnd"/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ноутбук</w:t>
            </w:r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натюрмортная стойка</w:t>
            </w:r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мольберт</w:t>
            </w:r>
          </w:p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vMerge w:val="restart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gridSpan w:val="2"/>
            <w:vMerge w:val="restart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6</w:t>
            </w: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6EAA" w:rsidRPr="00333446" w:rsidRDefault="009A6EAA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  <w:r w:rsidR="004713E2">
              <w:rPr>
                <w:sz w:val="24"/>
                <w:szCs w:val="24"/>
              </w:rPr>
              <w:t>0</w:t>
            </w:r>
          </w:p>
          <w:p w:rsidR="009A6EAA" w:rsidRPr="00333446" w:rsidRDefault="004713E2" w:rsidP="00471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507C86" w:rsidRPr="00333446" w:rsidRDefault="00507C86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3" w:type="dxa"/>
          </w:tcPr>
          <w:p w:rsidR="00507C86" w:rsidRPr="00333446" w:rsidRDefault="00507C86" w:rsidP="00255ABF">
            <w:pPr>
              <w:pStyle w:val="ConsPlusNormal"/>
              <w:jc w:val="center"/>
            </w:pPr>
            <w:r w:rsidRPr="00333446">
              <w:t>36 191</w:t>
            </w:r>
          </w:p>
        </w:tc>
        <w:tc>
          <w:tcPr>
            <w:tcW w:w="1274" w:type="dxa"/>
          </w:tcPr>
          <w:p w:rsidR="00507C86" w:rsidRPr="00333446" w:rsidRDefault="00507C86" w:rsidP="00395B32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60" w:type="dxa"/>
          </w:tcPr>
          <w:p w:rsidR="00507C86" w:rsidRPr="00333446" w:rsidRDefault="00507C86" w:rsidP="00395B32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4869ED">
        <w:tc>
          <w:tcPr>
            <w:tcW w:w="913" w:type="dxa"/>
            <w:gridSpan w:val="2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vMerge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699" w:type="dxa"/>
          </w:tcPr>
          <w:p w:rsidR="00507C86" w:rsidRPr="00333446" w:rsidRDefault="00507C86" w:rsidP="00255ABF">
            <w:pPr>
              <w:autoSpaceDE w:val="0"/>
              <w:autoSpaceDN w:val="0"/>
              <w:adjustRightInd w:val="0"/>
            </w:pPr>
          </w:p>
        </w:tc>
        <w:tc>
          <w:tcPr>
            <w:tcW w:w="1565" w:type="dxa"/>
            <w:gridSpan w:val="2"/>
          </w:tcPr>
          <w:p w:rsidR="00507C86" w:rsidRPr="00333446" w:rsidRDefault="00507C86" w:rsidP="00395B32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3" w:type="dxa"/>
          </w:tcPr>
          <w:p w:rsidR="00507C86" w:rsidRPr="000D5406" w:rsidRDefault="009F4706" w:rsidP="00255ABF">
            <w:pPr>
              <w:pStyle w:val="ConsPlusNormal"/>
              <w:jc w:val="center"/>
            </w:pPr>
            <w:r w:rsidRPr="000D5406">
              <w:t>687 629</w:t>
            </w:r>
          </w:p>
        </w:tc>
        <w:tc>
          <w:tcPr>
            <w:tcW w:w="1274" w:type="dxa"/>
          </w:tcPr>
          <w:p w:rsidR="00507C86" w:rsidRPr="00333446" w:rsidRDefault="00507C86" w:rsidP="00395B32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60" w:type="dxa"/>
          </w:tcPr>
          <w:p w:rsidR="00507C86" w:rsidRPr="00333446" w:rsidRDefault="00507C86" w:rsidP="00395B32">
            <w:pPr>
              <w:pStyle w:val="ConsPlusNormal"/>
              <w:jc w:val="center"/>
            </w:pPr>
            <w:r w:rsidRPr="00333446">
              <w:t>1 455 600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 w:val="restart"/>
          </w:tcPr>
          <w:p w:rsidR="00EC4A5D" w:rsidRPr="00333446" w:rsidRDefault="00EC4A5D" w:rsidP="00736339">
            <w:pPr>
              <w:autoSpaceDE w:val="0"/>
              <w:autoSpaceDN w:val="0"/>
              <w:adjustRightInd w:val="0"/>
            </w:pPr>
            <w:r w:rsidRPr="00333446">
              <w:rPr>
                <w:sz w:val="24"/>
                <w:szCs w:val="24"/>
              </w:rPr>
              <w:t>Итого по мероприятию 1.2.</w:t>
            </w:r>
            <w:r w:rsidR="00736339">
              <w:rPr>
                <w:sz w:val="24"/>
                <w:szCs w:val="24"/>
              </w:rPr>
              <w:t>2</w:t>
            </w:r>
            <w:r w:rsidRPr="00333446">
              <w:rPr>
                <w:sz w:val="24"/>
                <w:szCs w:val="24"/>
              </w:rPr>
              <w:t>.2, в том числе по источникам финансирования</w:t>
            </w:r>
          </w:p>
        </w:tc>
        <w:tc>
          <w:tcPr>
            <w:tcW w:w="1565" w:type="dxa"/>
            <w:gridSpan w:val="2"/>
          </w:tcPr>
          <w:p w:rsidR="00EC4A5D" w:rsidRPr="00333446" w:rsidRDefault="00EC4A5D" w:rsidP="00395B32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3" w:type="dxa"/>
          </w:tcPr>
          <w:p w:rsidR="00EC4A5D" w:rsidRPr="000D5406" w:rsidRDefault="00736339" w:rsidP="00736339">
            <w:pPr>
              <w:pStyle w:val="ConsPlusNormal"/>
              <w:jc w:val="center"/>
            </w:pPr>
            <w:r w:rsidRPr="000D5406">
              <w:t>723</w:t>
            </w:r>
            <w:r w:rsidR="00395B32" w:rsidRPr="000D5406">
              <w:t xml:space="preserve"> </w:t>
            </w:r>
            <w:r w:rsidRPr="000D5406">
              <w:t>820</w:t>
            </w:r>
          </w:p>
        </w:tc>
        <w:tc>
          <w:tcPr>
            <w:tcW w:w="1274" w:type="dxa"/>
          </w:tcPr>
          <w:p w:rsidR="00EC4A5D" w:rsidRPr="00333446" w:rsidRDefault="00EC4A5D" w:rsidP="00395B32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60" w:type="dxa"/>
          </w:tcPr>
          <w:p w:rsidR="00EC4A5D" w:rsidRPr="00333446" w:rsidRDefault="00EC4A5D" w:rsidP="00395B32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/>
          </w:tcPr>
          <w:p w:rsidR="00EC4A5D" w:rsidRPr="00333446" w:rsidRDefault="00EC4A5D" w:rsidP="00EC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EC4A5D" w:rsidRPr="00333446" w:rsidRDefault="00EC4A5D" w:rsidP="001E3D2C">
            <w:pPr>
              <w:pStyle w:val="ConsPlusNormal"/>
            </w:pPr>
            <w:r w:rsidRPr="00333446">
              <w:t>Бюджет Е</w:t>
            </w:r>
            <w:r w:rsidR="001E3D2C">
              <w:t>МО</w:t>
            </w:r>
          </w:p>
        </w:tc>
        <w:tc>
          <w:tcPr>
            <w:tcW w:w="1423" w:type="dxa"/>
          </w:tcPr>
          <w:p w:rsidR="00EC4A5D" w:rsidRPr="000D5406" w:rsidRDefault="00EC4A5D" w:rsidP="00255ABF">
            <w:pPr>
              <w:pStyle w:val="ConsPlusNormal"/>
              <w:jc w:val="center"/>
            </w:pPr>
            <w:r w:rsidRPr="000D5406">
              <w:t>36 191</w:t>
            </w:r>
          </w:p>
        </w:tc>
        <w:tc>
          <w:tcPr>
            <w:tcW w:w="1274" w:type="dxa"/>
          </w:tcPr>
          <w:p w:rsidR="00EC4A5D" w:rsidRPr="00333446" w:rsidRDefault="00EC4A5D" w:rsidP="00395B32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60" w:type="dxa"/>
          </w:tcPr>
          <w:p w:rsidR="00EC4A5D" w:rsidRPr="00333446" w:rsidRDefault="00EC4A5D" w:rsidP="00395B32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4869ED">
        <w:trPr>
          <w:trHeight w:val="986"/>
        </w:trPr>
        <w:tc>
          <w:tcPr>
            <w:tcW w:w="8841" w:type="dxa"/>
            <w:gridSpan w:val="15"/>
            <w:vMerge/>
          </w:tcPr>
          <w:p w:rsidR="00EC4A5D" w:rsidRPr="00333446" w:rsidRDefault="00EC4A5D" w:rsidP="00EC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EC4A5D" w:rsidRPr="00333446" w:rsidRDefault="00EC4A5D" w:rsidP="00395B32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3" w:type="dxa"/>
          </w:tcPr>
          <w:p w:rsidR="00EC4A5D" w:rsidRPr="000D5406" w:rsidRDefault="009F4706" w:rsidP="00255ABF">
            <w:pPr>
              <w:pStyle w:val="ConsPlusNormal"/>
              <w:jc w:val="center"/>
            </w:pPr>
            <w:r w:rsidRPr="000D5406">
              <w:t>687 629</w:t>
            </w:r>
          </w:p>
        </w:tc>
        <w:tc>
          <w:tcPr>
            <w:tcW w:w="1274" w:type="dxa"/>
          </w:tcPr>
          <w:p w:rsidR="00EC4A5D" w:rsidRPr="00333446" w:rsidRDefault="00EC4A5D" w:rsidP="00395B32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60" w:type="dxa"/>
          </w:tcPr>
          <w:p w:rsidR="00EC4A5D" w:rsidRPr="00333446" w:rsidRDefault="00EC4A5D" w:rsidP="00395B32">
            <w:pPr>
              <w:pStyle w:val="ConsPlusNormal"/>
              <w:jc w:val="center"/>
            </w:pPr>
            <w:r w:rsidRPr="00333446">
              <w:t>1 455 600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 w:val="restart"/>
          </w:tcPr>
          <w:p w:rsidR="00D50BDB" w:rsidRPr="00333446" w:rsidRDefault="00D50BDB" w:rsidP="00395B32">
            <w:pPr>
              <w:pStyle w:val="ConsPlusNormal"/>
            </w:pPr>
            <w:r w:rsidRPr="00333446">
              <w:t>Итого по задаче 1.2.</w:t>
            </w:r>
            <w:r w:rsidR="00395B32" w:rsidRPr="00333446">
              <w:t>2</w:t>
            </w:r>
            <w:r w:rsidRPr="00333446">
              <w:t xml:space="preserve">, в том числе по источникам финансирования </w:t>
            </w:r>
          </w:p>
        </w:tc>
        <w:tc>
          <w:tcPr>
            <w:tcW w:w="1565" w:type="dxa"/>
            <w:gridSpan w:val="2"/>
          </w:tcPr>
          <w:p w:rsidR="00D50BDB" w:rsidRPr="00333446" w:rsidRDefault="00D50BDB" w:rsidP="00255ABF">
            <w:pPr>
              <w:pStyle w:val="ConsPlusNormal"/>
            </w:pPr>
            <w:r w:rsidRPr="00333446">
              <w:t>ИТОГО</w:t>
            </w:r>
          </w:p>
        </w:tc>
        <w:tc>
          <w:tcPr>
            <w:tcW w:w="1423" w:type="dxa"/>
          </w:tcPr>
          <w:p w:rsidR="00D50BDB" w:rsidRPr="000D5406" w:rsidRDefault="00736339" w:rsidP="00736339">
            <w:pPr>
              <w:pStyle w:val="ConsPlusNormal"/>
              <w:jc w:val="center"/>
            </w:pPr>
            <w:r w:rsidRPr="000D5406">
              <w:t>1 582</w:t>
            </w:r>
            <w:r w:rsidR="00395B32" w:rsidRPr="000D5406">
              <w:t xml:space="preserve"> </w:t>
            </w:r>
            <w:r w:rsidRPr="000D5406">
              <w:t>820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/>
          </w:tcPr>
          <w:p w:rsidR="00D50BDB" w:rsidRPr="00333446" w:rsidRDefault="00D50BDB" w:rsidP="00255ABF">
            <w:pPr>
              <w:pStyle w:val="ConsPlusNormal"/>
            </w:pPr>
          </w:p>
        </w:tc>
        <w:tc>
          <w:tcPr>
            <w:tcW w:w="1565" w:type="dxa"/>
            <w:gridSpan w:val="2"/>
          </w:tcPr>
          <w:p w:rsidR="00D50BDB" w:rsidRPr="00333446" w:rsidRDefault="00D50BDB" w:rsidP="001E3D2C">
            <w:pPr>
              <w:pStyle w:val="ConsPlusNormal"/>
            </w:pPr>
            <w:r w:rsidRPr="00333446">
              <w:t xml:space="preserve">Бюджет </w:t>
            </w:r>
            <w:r w:rsidR="001E3D2C">
              <w:t>ЕМО</w:t>
            </w:r>
          </w:p>
        </w:tc>
        <w:tc>
          <w:tcPr>
            <w:tcW w:w="1423" w:type="dxa"/>
          </w:tcPr>
          <w:p w:rsidR="00D50BDB" w:rsidRPr="000D5406" w:rsidRDefault="00EC4A5D" w:rsidP="00255ABF">
            <w:pPr>
              <w:pStyle w:val="ConsPlusNormal"/>
              <w:jc w:val="center"/>
            </w:pPr>
            <w:r w:rsidRPr="000D5406">
              <w:t>79 141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333446" w:rsidRPr="00333446" w:rsidTr="004869ED">
        <w:tc>
          <w:tcPr>
            <w:tcW w:w="8841" w:type="dxa"/>
            <w:gridSpan w:val="15"/>
            <w:vMerge/>
          </w:tcPr>
          <w:p w:rsidR="00D50BDB" w:rsidRPr="00333446" w:rsidRDefault="00D50BDB" w:rsidP="00255ABF">
            <w:pPr>
              <w:pStyle w:val="ConsPlusNormal"/>
            </w:pPr>
          </w:p>
        </w:tc>
        <w:tc>
          <w:tcPr>
            <w:tcW w:w="1565" w:type="dxa"/>
            <w:gridSpan w:val="2"/>
          </w:tcPr>
          <w:p w:rsidR="00D50BDB" w:rsidRPr="00333446" w:rsidRDefault="00D50BDB" w:rsidP="00255ABF">
            <w:pPr>
              <w:pStyle w:val="ConsPlusNormal"/>
            </w:pPr>
            <w:r w:rsidRPr="00333446">
              <w:t xml:space="preserve">Бюджет </w:t>
            </w:r>
            <w:r w:rsidRPr="00333446">
              <w:lastRenderedPageBreak/>
              <w:t>Пермского края</w:t>
            </w:r>
          </w:p>
        </w:tc>
        <w:tc>
          <w:tcPr>
            <w:tcW w:w="1423" w:type="dxa"/>
          </w:tcPr>
          <w:p w:rsidR="00D50BDB" w:rsidRPr="000D5406" w:rsidRDefault="00736339" w:rsidP="00736339">
            <w:pPr>
              <w:pStyle w:val="ConsPlusNormal"/>
              <w:jc w:val="center"/>
            </w:pPr>
            <w:r w:rsidRPr="000D5406">
              <w:lastRenderedPageBreak/>
              <w:t>1 503</w:t>
            </w:r>
            <w:r w:rsidR="00395B32" w:rsidRPr="000D5406">
              <w:t xml:space="preserve"> </w:t>
            </w:r>
            <w:r w:rsidRPr="000D5406">
              <w:t>679</w:t>
            </w:r>
          </w:p>
        </w:tc>
        <w:tc>
          <w:tcPr>
            <w:tcW w:w="1274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60" w:type="dxa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1 455 600</w:t>
            </w:r>
          </w:p>
        </w:tc>
      </w:tr>
      <w:tr w:rsidR="00736339" w:rsidRPr="00333446" w:rsidTr="004869E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84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339" w:rsidRPr="00333446" w:rsidRDefault="00736339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lastRenderedPageBreak/>
              <w:t xml:space="preserve">Всего по подпрограмме 1.2, в том числе по источникам финансирования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9" w:rsidRPr="00333446" w:rsidRDefault="00736339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0D5406" w:rsidRDefault="00736339" w:rsidP="007F6165">
            <w:pPr>
              <w:pStyle w:val="ConsPlusNormal"/>
              <w:jc w:val="center"/>
            </w:pPr>
            <w:r w:rsidRPr="000D5406">
              <w:t>1 582 820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333446" w:rsidRDefault="00736339" w:rsidP="00395B32">
            <w:pPr>
              <w:pStyle w:val="ConsPlusNormal"/>
              <w:jc w:val="center"/>
            </w:pPr>
            <w:r w:rsidRPr="00333446">
              <w:t>646 838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333446" w:rsidRDefault="00736339" w:rsidP="00395B32">
            <w:pPr>
              <w:pStyle w:val="ConsPlusNormal"/>
              <w:jc w:val="center"/>
            </w:pPr>
            <w:r w:rsidRPr="00333446">
              <w:t>1 940 800</w:t>
            </w:r>
          </w:p>
        </w:tc>
      </w:tr>
      <w:tr w:rsidR="00736339" w:rsidRPr="00333446" w:rsidTr="004869E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8848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339" w:rsidRPr="00333446" w:rsidRDefault="00736339" w:rsidP="00255ABF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9" w:rsidRPr="00333446" w:rsidRDefault="00736339" w:rsidP="001E3D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0D5406" w:rsidRDefault="00736339" w:rsidP="007F6165">
            <w:pPr>
              <w:pStyle w:val="ConsPlusNormal"/>
              <w:jc w:val="center"/>
            </w:pPr>
            <w:r w:rsidRPr="000D5406">
              <w:t>79 141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333446" w:rsidRDefault="00736339" w:rsidP="00395B32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333446" w:rsidRDefault="00736339" w:rsidP="00395B32">
            <w:pPr>
              <w:pStyle w:val="ConsPlusNormal"/>
              <w:jc w:val="center"/>
            </w:pPr>
            <w:r w:rsidRPr="00333446">
              <w:t>485 200</w:t>
            </w:r>
          </w:p>
        </w:tc>
      </w:tr>
      <w:tr w:rsidR="00736339" w:rsidRPr="00333446" w:rsidTr="004869E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884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39" w:rsidRPr="00333446" w:rsidRDefault="00736339" w:rsidP="00255ABF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333446" w:rsidRDefault="00736339" w:rsidP="0025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0D5406" w:rsidRDefault="00736339" w:rsidP="007F6165">
            <w:pPr>
              <w:pStyle w:val="ConsPlusNormal"/>
              <w:jc w:val="center"/>
            </w:pPr>
            <w:r w:rsidRPr="000D5406">
              <w:t>1 503 679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333446" w:rsidRDefault="00736339" w:rsidP="00395B32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9" w:rsidRPr="00333446" w:rsidRDefault="00736339" w:rsidP="00395B32">
            <w:pPr>
              <w:pStyle w:val="ConsPlusNormal"/>
              <w:jc w:val="center"/>
            </w:pPr>
            <w:r w:rsidRPr="00333446">
              <w:t>1 455 600</w:t>
            </w:r>
          </w:p>
        </w:tc>
      </w:tr>
    </w:tbl>
    <w:p w:rsidR="00D50BDB" w:rsidRPr="00333446" w:rsidRDefault="00D50BDB" w:rsidP="00D50BDB">
      <w:pPr>
        <w:ind w:firstLine="708"/>
        <w:rPr>
          <w:szCs w:val="28"/>
        </w:rPr>
      </w:pPr>
    </w:p>
    <w:p w:rsidR="008741B6" w:rsidRPr="00333446" w:rsidRDefault="008741B6" w:rsidP="00D50BDB"/>
    <w:sectPr w:rsidR="008741B6" w:rsidRPr="00333446" w:rsidSect="00D50BDB">
      <w:footerReference w:type="default" r:id="rId15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84" w:rsidRDefault="003F3584">
      <w:r>
        <w:separator/>
      </w:r>
    </w:p>
  </w:endnote>
  <w:endnote w:type="continuationSeparator" w:id="0">
    <w:p w:rsidR="003F3584" w:rsidRDefault="003F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6" w:rsidRDefault="009F4706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6" w:rsidRDefault="009F4706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84" w:rsidRDefault="003F3584">
      <w:r>
        <w:separator/>
      </w:r>
    </w:p>
  </w:footnote>
  <w:footnote w:type="continuationSeparator" w:id="0">
    <w:p w:rsidR="003F3584" w:rsidRDefault="003F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6" w:rsidRDefault="001E0BE4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F470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F4706" w:rsidRDefault="009F47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6" w:rsidRDefault="001E0BE4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F470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808D4">
      <w:rPr>
        <w:rStyle w:val="af0"/>
        <w:noProof/>
      </w:rPr>
      <w:t>7</w:t>
    </w:r>
    <w:r>
      <w:rPr>
        <w:rStyle w:val="af0"/>
      </w:rPr>
      <w:fldChar w:fldCharType="end"/>
    </w:r>
  </w:p>
  <w:p w:rsidR="009F4706" w:rsidRDefault="009F47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D3"/>
    <w:multiLevelType w:val="multilevel"/>
    <w:tmpl w:val="E092F0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662" w:hanging="108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742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</w:lvl>
  </w:abstractNum>
  <w:abstractNum w:abstractNumId="1">
    <w:nsid w:val="524318C9"/>
    <w:multiLevelType w:val="hybridMultilevel"/>
    <w:tmpl w:val="FD809C34"/>
    <w:lvl w:ilvl="0" w:tplc="31F6081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5B587A"/>
    <w:multiLevelType w:val="hybridMultilevel"/>
    <w:tmpl w:val="48569A88"/>
    <w:lvl w:ilvl="0" w:tplc="FF72757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1113AC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41776"/>
    <w:rsid w:val="00041EEC"/>
    <w:rsid w:val="00051EF3"/>
    <w:rsid w:val="00064595"/>
    <w:rsid w:val="00066153"/>
    <w:rsid w:val="000924A4"/>
    <w:rsid w:val="00097994"/>
    <w:rsid w:val="000A15F4"/>
    <w:rsid w:val="000C2D90"/>
    <w:rsid w:val="000D5406"/>
    <w:rsid w:val="000F2009"/>
    <w:rsid w:val="0010579D"/>
    <w:rsid w:val="00106DDF"/>
    <w:rsid w:val="00135F71"/>
    <w:rsid w:val="001366B9"/>
    <w:rsid w:val="00143108"/>
    <w:rsid w:val="00192A5C"/>
    <w:rsid w:val="001940B5"/>
    <w:rsid w:val="001A58DC"/>
    <w:rsid w:val="001B2E61"/>
    <w:rsid w:val="001E0BE4"/>
    <w:rsid w:val="001E3D2C"/>
    <w:rsid w:val="00212D89"/>
    <w:rsid w:val="002342A8"/>
    <w:rsid w:val="002434DF"/>
    <w:rsid w:val="00255279"/>
    <w:rsid w:val="00255ABF"/>
    <w:rsid w:val="00256A43"/>
    <w:rsid w:val="00265BFF"/>
    <w:rsid w:val="00265F66"/>
    <w:rsid w:val="00266542"/>
    <w:rsid w:val="002802BE"/>
    <w:rsid w:val="002A1894"/>
    <w:rsid w:val="002B0C47"/>
    <w:rsid w:val="003115D1"/>
    <w:rsid w:val="00311DAC"/>
    <w:rsid w:val="00322783"/>
    <w:rsid w:val="00333446"/>
    <w:rsid w:val="0036013B"/>
    <w:rsid w:val="0038316A"/>
    <w:rsid w:val="00392E90"/>
    <w:rsid w:val="00395B32"/>
    <w:rsid w:val="003C1D5D"/>
    <w:rsid w:val="003C40B0"/>
    <w:rsid w:val="003D0C22"/>
    <w:rsid w:val="003D3F29"/>
    <w:rsid w:val="003F3584"/>
    <w:rsid w:val="003F5FB8"/>
    <w:rsid w:val="004142C1"/>
    <w:rsid w:val="0047083E"/>
    <w:rsid w:val="004713E2"/>
    <w:rsid w:val="00482A25"/>
    <w:rsid w:val="004869ED"/>
    <w:rsid w:val="004A5AE7"/>
    <w:rsid w:val="004F6BB4"/>
    <w:rsid w:val="00507C86"/>
    <w:rsid w:val="00514F17"/>
    <w:rsid w:val="00534D66"/>
    <w:rsid w:val="005370B9"/>
    <w:rsid w:val="005666B9"/>
    <w:rsid w:val="005840C7"/>
    <w:rsid w:val="005955BE"/>
    <w:rsid w:val="005C132D"/>
    <w:rsid w:val="005C46F3"/>
    <w:rsid w:val="005D1B55"/>
    <w:rsid w:val="005F2468"/>
    <w:rsid w:val="00603671"/>
    <w:rsid w:val="00626B21"/>
    <w:rsid w:val="00656A7D"/>
    <w:rsid w:val="00673AC7"/>
    <w:rsid w:val="006A5598"/>
    <w:rsid w:val="006E0DF4"/>
    <w:rsid w:val="006F2B94"/>
    <w:rsid w:val="00715A69"/>
    <w:rsid w:val="00721C0B"/>
    <w:rsid w:val="00736339"/>
    <w:rsid w:val="007419D6"/>
    <w:rsid w:val="007808D4"/>
    <w:rsid w:val="00792EAB"/>
    <w:rsid w:val="00797669"/>
    <w:rsid w:val="007A3015"/>
    <w:rsid w:val="007A48C1"/>
    <w:rsid w:val="007A78BE"/>
    <w:rsid w:val="007C7AB6"/>
    <w:rsid w:val="007D2266"/>
    <w:rsid w:val="00811FD9"/>
    <w:rsid w:val="00816AF8"/>
    <w:rsid w:val="00846215"/>
    <w:rsid w:val="008741B6"/>
    <w:rsid w:val="00886C0F"/>
    <w:rsid w:val="008936EC"/>
    <w:rsid w:val="008A073B"/>
    <w:rsid w:val="008B2D63"/>
    <w:rsid w:val="00921A71"/>
    <w:rsid w:val="00923BAE"/>
    <w:rsid w:val="00925837"/>
    <w:rsid w:val="00932AC0"/>
    <w:rsid w:val="00952E3D"/>
    <w:rsid w:val="009657C2"/>
    <w:rsid w:val="00992FF4"/>
    <w:rsid w:val="00996EB6"/>
    <w:rsid w:val="009A6EAA"/>
    <w:rsid w:val="009B578F"/>
    <w:rsid w:val="009C011A"/>
    <w:rsid w:val="009C3D37"/>
    <w:rsid w:val="009E334B"/>
    <w:rsid w:val="009E5FE0"/>
    <w:rsid w:val="009F0B51"/>
    <w:rsid w:val="009F4706"/>
    <w:rsid w:val="00A16F73"/>
    <w:rsid w:val="00A214F0"/>
    <w:rsid w:val="00A35176"/>
    <w:rsid w:val="00A442D4"/>
    <w:rsid w:val="00A555C8"/>
    <w:rsid w:val="00A701BA"/>
    <w:rsid w:val="00A70A28"/>
    <w:rsid w:val="00A952DB"/>
    <w:rsid w:val="00AD08A8"/>
    <w:rsid w:val="00AE0B25"/>
    <w:rsid w:val="00AF0245"/>
    <w:rsid w:val="00B01DB0"/>
    <w:rsid w:val="00B065E5"/>
    <w:rsid w:val="00B30EFB"/>
    <w:rsid w:val="00B44ECE"/>
    <w:rsid w:val="00B456FE"/>
    <w:rsid w:val="00B921B5"/>
    <w:rsid w:val="00BA52F6"/>
    <w:rsid w:val="00BE3DF8"/>
    <w:rsid w:val="00BF44F7"/>
    <w:rsid w:val="00C17F88"/>
    <w:rsid w:val="00C21D8A"/>
    <w:rsid w:val="00C71176"/>
    <w:rsid w:val="00C72206"/>
    <w:rsid w:val="00C93657"/>
    <w:rsid w:val="00CC1C07"/>
    <w:rsid w:val="00CF1B66"/>
    <w:rsid w:val="00D00746"/>
    <w:rsid w:val="00D1738A"/>
    <w:rsid w:val="00D268CB"/>
    <w:rsid w:val="00D50BDB"/>
    <w:rsid w:val="00D95BDA"/>
    <w:rsid w:val="00DD598A"/>
    <w:rsid w:val="00DE324D"/>
    <w:rsid w:val="00DF3619"/>
    <w:rsid w:val="00DF49E0"/>
    <w:rsid w:val="00E10755"/>
    <w:rsid w:val="00E20384"/>
    <w:rsid w:val="00E73F33"/>
    <w:rsid w:val="00EA2280"/>
    <w:rsid w:val="00EC4A5D"/>
    <w:rsid w:val="00ED39F4"/>
    <w:rsid w:val="00F22F1F"/>
    <w:rsid w:val="00F31ED4"/>
    <w:rsid w:val="00F357DC"/>
    <w:rsid w:val="00F6686C"/>
    <w:rsid w:val="00F9254A"/>
    <w:rsid w:val="00FB001C"/>
    <w:rsid w:val="00FC709E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6FD7-27D5-482D-A476-08135A9D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443</TotalTime>
  <Pages>7</Pages>
  <Words>1127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27</cp:revision>
  <cp:lastPrinted>2021-03-02T06:54:00Z</cp:lastPrinted>
  <dcterms:created xsi:type="dcterms:W3CDTF">2021-03-01T17:13:00Z</dcterms:created>
  <dcterms:modified xsi:type="dcterms:W3CDTF">2021-04-29T09:21:00Z</dcterms:modified>
</cp:coreProperties>
</file>