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29" w:rsidRPr="006A2A4B" w:rsidRDefault="00713629" w:rsidP="00713629">
      <w:pPr>
        <w:pStyle w:val="a6"/>
        <w:spacing w:after="0"/>
      </w:pPr>
      <w:r w:rsidRPr="006A2A4B">
        <w:t xml:space="preserve">О создании рабочей группы по </w:t>
      </w:r>
    </w:p>
    <w:p w:rsidR="00713629" w:rsidRPr="006A2A4B" w:rsidRDefault="00713629" w:rsidP="00713629">
      <w:pPr>
        <w:pStyle w:val="a6"/>
        <w:spacing w:after="0"/>
      </w:pPr>
      <w:r w:rsidRPr="006A2A4B">
        <w:t>проверке обоснованности закупок</w:t>
      </w:r>
    </w:p>
    <w:p w:rsidR="00713629" w:rsidRPr="006A2A4B" w:rsidRDefault="00713629" w:rsidP="00713629">
      <w:pPr>
        <w:pStyle w:val="a6"/>
        <w:spacing w:after="0"/>
      </w:pPr>
      <w:r w:rsidRPr="006A2A4B">
        <w:t>для нужд Еловского муниципального</w:t>
      </w:r>
    </w:p>
    <w:p w:rsidR="00713629" w:rsidRPr="006A2A4B" w:rsidRDefault="00713629" w:rsidP="00713629">
      <w:pPr>
        <w:pStyle w:val="a6"/>
        <w:spacing w:after="0"/>
      </w:pPr>
      <w:r w:rsidRPr="006A2A4B">
        <w:t>округа Пермского края</w:t>
      </w:r>
      <w:r w:rsidR="00D00746" w:rsidRPr="006A2A4B">
        <w:rPr>
          <w:noProof/>
        </w:rPr>
        <mc:AlternateContent>
          <mc:Choice Requires="wps">
            <w:drawing>
              <wp:anchor distT="0" distB="0" distL="114300" distR="114300" simplePos="0" relativeHeight="251661312" behindDoc="0" locked="0" layoutInCell="1" allowOverlap="1" wp14:anchorId="673DB6FF" wp14:editId="45A2427B">
                <wp:simplePos x="0" y="0"/>
                <wp:positionH relativeFrom="page">
                  <wp:posOffset>5490845</wp:posOffset>
                </wp:positionH>
                <wp:positionV relativeFrom="page">
                  <wp:posOffset>2275205</wp:posOffset>
                </wp:positionV>
                <wp:extent cx="1278255" cy="274320"/>
                <wp:effectExtent l="4445" t="0" r="3175" b="31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726E85" w:rsidP="00311DAC">
                            <w:pPr>
                              <w:pStyle w:val="a7"/>
                              <w:rPr>
                                <w:szCs w:val="28"/>
                                <w:lang w:val="ru-RU"/>
                              </w:rPr>
                            </w:pPr>
                            <w:r>
                              <w:rPr>
                                <w:szCs w:val="28"/>
                                <w:lang w:val="ru-RU"/>
                              </w:rPr>
                              <w:t>371-п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311DAC" w:rsidRPr="00482A25" w:rsidRDefault="00726E85" w:rsidP="00311DAC">
                      <w:pPr>
                        <w:pStyle w:val="a7"/>
                        <w:rPr>
                          <w:szCs w:val="28"/>
                          <w:lang w:val="ru-RU"/>
                        </w:rPr>
                      </w:pPr>
                      <w:r>
                        <w:rPr>
                          <w:szCs w:val="28"/>
                          <w:lang w:val="ru-RU"/>
                        </w:rPr>
                        <w:t>371-п</w:t>
                      </w:r>
                    </w:p>
                  </w:txbxContent>
                </v:textbox>
                <w10:wrap anchorx="page" anchory="page"/>
              </v:shape>
            </w:pict>
          </mc:Fallback>
        </mc:AlternateContent>
      </w:r>
      <w:r w:rsidR="00D00746" w:rsidRPr="006A2A4B">
        <w:rPr>
          <w:noProof/>
        </w:rPr>
        <mc:AlternateContent>
          <mc:Choice Requires="wps">
            <w:drawing>
              <wp:anchor distT="0" distB="0" distL="114300" distR="114300" simplePos="0" relativeHeight="251659264" behindDoc="0" locked="0" layoutInCell="1" allowOverlap="1" wp14:anchorId="206FF5D3" wp14:editId="02365BF9">
                <wp:simplePos x="0" y="0"/>
                <wp:positionH relativeFrom="page">
                  <wp:posOffset>1764030</wp:posOffset>
                </wp:positionH>
                <wp:positionV relativeFrom="page">
                  <wp:posOffset>2275205</wp:posOffset>
                </wp:positionV>
                <wp:extent cx="1278255" cy="274320"/>
                <wp:effectExtent l="1905" t="0" r="0" b="317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726E85" w:rsidP="00311DAC">
                            <w:pPr>
                              <w:pStyle w:val="a7"/>
                              <w:rPr>
                                <w:szCs w:val="28"/>
                                <w:lang w:val="ru-RU"/>
                              </w:rPr>
                            </w:pPr>
                            <w:r>
                              <w:rPr>
                                <w:szCs w:val="28"/>
                                <w:lang w:val="ru-RU"/>
                              </w:rPr>
                              <w:t>11.08.2021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311DAC" w:rsidRPr="00482A25" w:rsidRDefault="00726E85" w:rsidP="00311DAC">
                      <w:pPr>
                        <w:pStyle w:val="a7"/>
                        <w:rPr>
                          <w:szCs w:val="28"/>
                          <w:lang w:val="ru-RU"/>
                        </w:rPr>
                      </w:pPr>
                      <w:r>
                        <w:rPr>
                          <w:szCs w:val="28"/>
                          <w:lang w:val="ru-RU"/>
                        </w:rPr>
                        <w:t>11.08.2021</w:t>
                      </w:r>
                    </w:p>
                  </w:txbxContent>
                </v:textbox>
                <w10:wrap anchorx="page" anchory="page"/>
              </v:shape>
            </w:pict>
          </mc:Fallback>
        </mc:AlternateContent>
      </w:r>
      <w:r w:rsidR="00F6686C" w:rsidRPr="006A2A4B">
        <w:rPr>
          <w:b w:val="0"/>
          <w:noProof/>
        </w:rPr>
        <w:drawing>
          <wp:anchor distT="0" distB="0" distL="114300" distR="114300" simplePos="0" relativeHeight="251655168" behindDoc="0" locked="0" layoutInCell="1" allowOverlap="1" wp14:anchorId="31A82952" wp14:editId="1B460C9A">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713629" w:rsidRPr="006A2A4B" w:rsidRDefault="00713629" w:rsidP="00713629"/>
    <w:p w:rsidR="00713629" w:rsidRPr="006A2A4B" w:rsidRDefault="000217CF" w:rsidP="000217CF">
      <w:pPr>
        <w:autoSpaceDE w:val="0"/>
        <w:autoSpaceDN w:val="0"/>
        <w:adjustRightInd w:val="0"/>
        <w:ind w:firstLine="708"/>
        <w:jc w:val="both"/>
      </w:pPr>
      <w:r w:rsidRPr="006A2A4B">
        <w:t>В</w:t>
      </w:r>
      <w:r w:rsidR="00713629" w:rsidRPr="006A2A4B">
        <w:t xml:space="preserve"> </w:t>
      </w:r>
      <w:r w:rsidRPr="006A2A4B">
        <w:rPr>
          <w:bCs/>
          <w:szCs w:val="28"/>
        </w:rPr>
        <w:t xml:space="preserve">соответствии с Федеральным </w:t>
      </w:r>
      <w:hyperlink r:id="rId10" w:history="1">
        <w:r w:rsidRPr="006A2A4B">
          <w:rPr>
            <w:bCs/>
            <w:szCs w:val="28"/>
          </w:rPr>
          <w:t>законом</w:t>
        </w:r>
      </w:hyperlink>
      <w:r w:rsidRPr="006A2A4B">
        <w:rPr>
          <w:bCs/>
          <w:szCs w:val="28"/>
        </w:rPr>
        <w:t xml:space="preserve"> от 05 апреля 2013 г. № 44-ФЗ «О контрактной системе в сфере закупок товаров, работ, услуг для обеспечения государственных и муниципальных нужд», Федеральным </w:t>
      </w:r>
      <w:hyperlink r:id="rId11" w:history="1">
        <w:r w:rsidRPr="006A2A4B">
          <w:rPr>
            <w:bCs/>
            <w:szCs w:val="28"/>
          </w:rPr>
          <w:t>законом</w:t>
        </w:r>
      </w:hyperlink>
      <w:r w:rsidRPr="006A2A4B">
        <w:rPr>
          <w:bCs/>
          <w:szCs w:val="28"/>
        </w:rPr>
        <w:t xml:space="preserve"> от 18 июля 2011 г. № 223-ФЗ «О закупках товаров, работ, услуг отдельными видами юридических лиц», в </w:t>
      </w:r>
      <w:r w:rsidR="00713629" w:rsidRPr="006A2A4B">
        <w:t xml:space="preserve">целях усиления </w:t>
      </w:r>
      <w:proofErr w:type="gramStart"/>
      <w:r w:rsidR="00713629" w:rsidRPr="006A2A4B">
        <w:t>контроля за</w:t>
      </w:r>
      <w:proofErr w:type="gramEnd"/>
      <w:r w:rsidR="00713629" w:rsidRPr="006A2A4B">
        <w:t xml:space="preserve"> обоснованностью расходования средств бюджета Еловского муниципального округа Пермского края, повышения эффективности осуществления закупок товаров, работ, услуг заказчиками Еловского муниц</w:t>
      </w:r>
      <w:r w:rsidRPr="006A2A4B">
        <w:t>ипального округа Пермского края</w:t>
      </w:r>
    </w:p>
    <w:p w:rsidR="000217CF" w:rsidRPr="006A2A4B" w:rsidRDefault="000217CF" w:rsidP="000217CF">
      <w:pPr>
        <w:autoSpaceDE w:val="0"/>
        <w:autoSpaceDN w:val="0"/>
        <w:adjustRightInd w:val="0"/>
        <w:ind w:firstLine="708"/>
        <w:jc w:val="both"/>
      </w:pPr>
      <w:r w:rsidRPr="006A2A4B">
        <w:t>Администрация Еловского муниципального округа Пермского края ПОСТАНОВЛЯЕТ:</w:t>
      </w:r>
    </w:p>
    <w:p w:rsidR="00713629" w:rsidRPr="006A2A4B" w:rsidRDefault="00713629" w:rsidP="00713629">
      <w:pPr>
        <w:pStyle w:val="a5"/>
        <w:numPr>
          <w:ilvl w:val="0"/>
          <w:numId w:val="1"/>
        </w:numPr>
        <w:ind w:left="0" w:firstLine="720"/>
      </w:pPr>
      <w:r w:rsidRPr="006A2A4B">
        <w:t>Создать рабочую группу по проверке обоснованности закупок для нужд Еловского муниципального округа Пермского края.</w:t>
      </w:r>
    </w:p>
    <w:p w:rsidR="00713629" w:rsidRPr="006A2A4B" w:rsidRDefault="00713629" w:rsidP="00713629">
      <w:pPr>
        <w:pStyle w:val="a5"/>
        <w:numPr>
          <w:ilvl w:val="0"/>
          <w:numId w:val="1"/>
        </w:numPr>
        <w:ind w:left="0" w:firstLine="720"/>
      </w:pPr>
      <w:r w:rsidRPr="006A2A4B">
        <w:t>Утвердить прилагаемые:</w:t>
      </w:r>
    </w:p>
    <w:p w:rsidR="00713629" w:rsidRPr="006A2A4B" w:rsidRDefault="00713629" w:rsidP="00713629">
      <w:pPr>
        <w:pStyle w:val="a5"/>
        <w:numPr>
          <w:ilvl w:val="1"/>
          <w:numId w:val="1"/>
        </w:numPr>
        <w:ind w:left="0" w:firstLine="720"/>
      </w:pPr>
      <w:r w:rsidRPr="006A2A4B">
        <w:t>Состав рабочей группы по проверке обоснованности закупок для нужд Еловского муниципального округа Пермского края;</w:t>
      </w:r>
    </w:p>
    <w:p w:rsidR="00713629" w:rsidRPr="006A2A4B" w:rsidRDefault="00713629" w:rsidP="00713629">
      <w:pPr>
        <w:pStyle w:val="a5"/>
        <w:numPr>
          <w:ilvl w:val="1"/>
          <w:numId w:val="1"/>
        </w:numPr>
        <w:ind w:left="0" w:firstLine="720"/>
      </w:pPr>
      <w:r w:rsidRPr="006A2A4B">
        <w:t>Регламент работы рабочей группы по проверке обоснованности закупок для нужд Еловского муниципального округа Пермского края.</w:t>
      </w:r>
    </w:p>
    <w:p w:rsidR="00046041" w:rsidRPr="006A2A4B" w:rsidRDefault="00046041" w:rsidP="00046041">
      <w:pPr>
        <w:pStyle w:val="ad"/>
        <w:widowControl w:val="0"/>
        <w:numPr>
          <w:ilvl w:val="0"/>
          <w:numId w:val="1"/>
        </w:numPr>
        <w:autoSpaceDE w:val="0"/>
        <w:autoSpaceDN w:val="0"/>
        <w:adjustRightInd w:val="0"/>
        <w:spacing w:line="360" w:lineRule="exact"/>
        <w:ind w:left="0" w:firstLine="720"/>
        <w:jc w:val="both"/>
        <w:rPr>
          <w:szCs w:val="28"/>
        </w:rPr>
      </w:pPr>
      <w:r w:rsidRPr="006A2A4B">
        <w:rPr>
          <w:szCs w:val="28"/>
        </w:rPr>
        <w:t>Настоящее Постановление обнародовать на официальном сайте газеты «Искра Прикамья» и разместить на официальном сайте Еловского муниципального округа Пермского края.</w:t>
      </w:r>
    </w:p>
    <w:p w:rsidR="00046041" w:rsidRPr="006A2A4B" w:rsidRDefault="00046041" w:rsidP="00046041">
      <w:pPr>
        <w:pStyle w:val="ad"/>
        <w:widowControl w:val="0"/>
        <w:numPr>
          <w:ilvl w:val="0"/>
          <w:numId w:val="1"/>
        </w:numPr>
        <w:autoSpaceDE w:val="0"/>
        <w:autoSpaceDN w:val="0"/>
        <w:adjustRightInd w:val="0"/>
        <w:spacing w:line="360" w:lineRule="exact"/>
        <w:ind w:left="0" w:firstLine="720"/>
        <w:jc w:val="both"/>
        <w:rPr>
          <w:szCs w:val="28"/>
        </w:rPr>
      </w:pPr>
      <w:r w:rsidRPr="006A2A4B">
        <w:rPr>
          <w:szCs w:val="28"/>
        </w:rPr>
        <w:t>Настоящее постановление вступает в силу со дня обнародования.</w:t>
      </w:r>
    </w:p>
    <w:p w:rsidR="00713629" w:rsidRPr="006A2A4B" w:rsidRDefault="00713629" w:rsidP="00713629">
      <w:pPr>
        <w:pStyle w:val="a5"/>
        <w:numPr>
          <w:ilvl w:val="0"/>
          <w:numId w:val="1"/>
        </w:numPr>
        <w:ind w:left="0" w:firstLine="720"/>
      </w:pPr>
      <w:proofErr w:type="gramStart"/>
      <w:r w:rsidRPr="006A2A4B">
        <w:t>Контроль за</w:t>
      </w:r>
      <w:proofErr w:type="gramEnd"/>
      <w:r w:rsidRPr="006A2A4B">
        <w:t xml:space="preserve"> исполнением настоящего</w:t>
      </w:r>
      <w:r w:rsidR="009E4CAF">
        <w:t xml:space="preserve"> постановления</w:t>
      </w:r>
      <w:r w:rsidRPr="006A2A4B">
        <w:t xml:space="preserve"> оставляю за собой.</w:t>
      </w:r>
    </w:p>
    <w:p w:rsidR="00713629" w:rsidRPr="006A2A4B" w:rsidRDefault="00713629" w:rsidP="00713629">
      <w:pPr>
        <w:pStyle w:val="a5"/>
      </w:pPr>
    </w:p>
    <w:p w:rsidR="00713629" w:rsidRPr="006A2A4B" w:rsidRDefault="00713629" w:rsidP="00713629">
      <w:pPr>
        <w:pStyle w:val="a5"/>
      </w:pPr>
    </w:p>
    <w:p w:rsidR="00713629" w:rsidRPr="006A2A4B" w:rsidRDefault="00713629" w:rsidP="00713629">
      <w:pPr>
        <w:pStyle w:val="a5"/>
      </w:pPr>
    </w:p>
    <w:p w:rsidR="00713629" w:rsidRPr="006A2A4B" w:rsidRDefault="00713629" w:rsidP="00713629">
      <w:pPr>
        <w:pStyle w:val="a5"/>
        <w:spacing w:line="240" w:lineRule="exact"/>
        <w:ind w:firstLine="0"/>
      </w:pPr>
      <w:r w:rsidRPr="006A2A4B">
        <w:t xml:space="preserve">Глава муниципального округа – </w:t>
      </w:r>
    </w:p>
    <w:p w:rsidR="00713629" w:rsidRPr="006A2A4B" w:rsidRDefault="00713629" w:rsidP="00713629">
      <w:pPr>
        <w:pStyle w:val="a5"/>
        <w:spacing w:line="240" w:lineRule="exact"/>
        <w:ind w:firstLine="0"/>
      </w:pPr>
      <w:r w:rsidRPr="006A2A4B">
        <w:t>глава администрации Еловского</w:t>
      </w:r>
    </w:p>
    <w:p w:rsidR="008741B6" w:rsidRPr="006A2A4B" w:rsidRDefault="00713629" w:rsidP="00713629">
      <w:r w:rsidRPr="006A2A4B">
        <w:t>муниципального округа</w:t>
      </w:r>
      <w:r w:rsidR="009E4CAF">
        <w:t xml:space="preserve"> Пермского края                                               </w:t>
      </w:r>
      <w:r w:rsidRPr="006A2A4B">
        <w:t>А.А. Чечкин</w:t>
      </w:r>
    </w:p>
    <w:p w:rsidR="000217CF" w:rsidRPr="006A2A4B" w:rsidRDefault="000217CF" w:rsidP="00713629">
      <w:pPr>
        <w:pStyle w:val="a5"/>
        <w:spacing w:line="240" w:lineRule="exact"/>
        <w:ind w:left="5670" w:firstLine="0"/>
      </w:pPr>
    </w:p>
    <w:p w:rsidR="00713629" w:rsidRPr="006A2A4B" w:rsidRDefault="00713629" w:rsidP="00713629">
      <w:pPr>
        <w:pStyle w:val="a5"/>
        <w:spacing w:line="240" w:lineRule="exact"/>
        <w:ind w:left="5670" w:firstLine="0"/>
      </w:pPr>
      <w:r w:rsidRPr="006A2A4B">
        <w:lastRenderedPageBreak/>
        <w:t>УТВЕРЖДЕН</w:t>
      </w:r>
    </w:p>
    <w:p w:rsidR="00713629" w:rsidRPr="006A2A4B" w:rsidRDefault="00841E59" w:rsidP="00713629">
      <w:pPr>
        <w:pStyle w:val="a5"/>
        <w:spacing w:line="240" w:lineRule="exact"/>
        <w:ind w:left="5670" w:firstLine="0"/>
      </w:pPr>
      <w:r w:rsidRPr="006A2A4B">
        <w:t>Постановлением</w:t>
      </w:r>
      <w:r w:rsidR="00713629" w:rsidRPr="006A2A4B">
        <w:t xml:space="preserve"> </w:t>
      </w:r>
    </w:p>
    <w:p w:rsidR="00713629" w:rsidRPr="006A2A4B" w:rsidRDefault="00713629" w:rsidP="00713629">
      <w:pPr>
        <w:pStyle w:val="a5"/>
        <w:spacing w:line="240" w:lineRule="exact"/>
        <w:ind w:left="5670" w:firstLine="0"/>
      </w:pPr>
      <w:r w:rsidRPr="006A2A4B">
        <w:t>Администрации Еловского</w:t>
      </w:r>
    </w:p>
    <w:p w:rsidR="00713629" w:rsidRPr="006A2A4B" w:rsidRDefault="00713629" w:rsidP="00713629">
      <w:pPr>
        <w:pStyle w:val="a5"/>
        <w:spacing w:line="240" w:lineRule="exact"/>
        <w:ind w:left="5670" w:firstLine="0"/>
      </w:pPr>
      <w:r w:rsidRPr="006A2A4B">
        <w:t>муниципального округа</w:t>
      </w:r>
    </w:p>
    <w:p w:rsidR="00713629" w:rsidRPr="006A2A4B" w:rsidRDefault="00713629" w:rsidP="00713629">
      <w:pPr>
        <w:pStyle w:val="a5"/>
        <w:spacing w:line="240" w:lineRule="exact"/>
        <w:ind w:left="5670" w:firstLine="0"/>
      </w:pPr>
      <w:r w:rsidRPr="006A2A4B">
        <w:t xml:space="preserve">Пермского края </w:t>
      </w:r>
    </w:p>
    <w:p w:rsidR="00713629" w:rsidRPr="006A2A4B" w:rsidRDefault="00726E85" w:rsidP="00713629">
      <w:pPr>
        <w:pStyle w:val="a5"/>
        <w:spacing w:line="240" w:lineRule="exact"/>
        <w:ind w:left="5670" w:firstLine="0"/>
      </w:pPr>
      <w:r w:rsidRPr="006A2A4B">
        <w:t>О</w:t>
      </w:r>
      <w:r w:rsidR="00713629" w:rsidRPr="006A2A4B">
        <w:t>т</w:t>
      </w:r>
      <w:r>
        <w:t xml:space="preserve"> 11.08.2021 </w:t>
      </w:r>
      <w:r w:rsidR="00713629" w:rsidRPr="006A2A4B">
        <w:t>№</w:t>
      </w:r>
      <w:r>
        <w:t xml:space="preserve"> 371-п</w:t>
      </w:r>
      <w:r w:rsidR="00713629" w:rsidRPr="006A2A4B">
        <w:t xml:space="preserve"> </w:t>
      </w:r>
    </w:p>
    <w:p w:rsidR="00713629" w:rsidRPr="006A2A4B" w:rsidRDefault="00713629" w:rsidP="00713629"/>
    <w:p w:rsidR="000217CF" w:rsidRPr="006A2A4B" w:rsidRDefault="00841E59" w:rsidP="00841E59">
      <w:pPr>
        <w:jc w:val="center"/>
        <w:rPr>
          <w:b/>
        </w:rPr>
      </w:pPr>
      <w:r w:rsidRPr="006A2A4B">
        <w:rPr>
          <w:b/>
        </w:rPr>
        <w:t>С</w:t>
      </w:r>
      <w:r w:rsidR="000217CF" w:rsidRPr="006A2A4B">
        <w:rPr>
          <w:b/>
        </w:rPr>
        <w:t xml:space="preserve">ОСТАВ </w:t>
      </w:r>
    </w:p>
    <w:p w:rsidR="000217CF" w:rsidRPr="006A2A4B" w:rsidRDefault="00841E59" w:rsidP="000217CF">
      <w:pPr>
        <w:jc w:val="center"/>
        <w:rPr>
          <w:b/>
        </w:rPr>
      </w:pPr>
      <w:r w:rsidRPr="006A2A4B">
        <w:rPr>
          <w:b/>
        </w:rPr>
        <w:t>рабочей группы</w:t>
      </w:r>
      <w:r w:rsidR="000217CF" w:rsidRPr="006A2A4B">
        <w:rPr>
          <w:b/>
        </w:rPr>
        <w:t xml:space="preserve"> </w:t>
      </w:r>
      <w:r w:rsidRPr="006A2A4B">
        <w:rPr>
          <w:b/>
        </w:rPr>
        <w:t xml:space="preserve">по проверке обоснованности закупок для нужд </w:t>
      </w:r>
    </w:p>
    <w:p w:rsidR="00841E59" w:rsidRPr="006A2A4B" w:rsidRDefault="00841E59" w:rsidP="00841E59">
      <w:pPr>
        <w:jc w:val="center"/>
        <w:rPr>
          <w:b/>
        </w:rPr>
      </w:pPr>
      <w:r w:rsidRPr="006A2A4B">
        <w:rPr>
          <w:b/>
        </w:rPr>
        <w:t>Еловского</w:t>
      </w:r>
      <w:r w:rsidR="000217CF" w:rsidRPr="006A2A4B">
        <w:rPr>
          <w:b/>
        </w:rPr>
        <w:t xml:space="preserve"> </w:t>
      </w:r>
      <w:r w:rsidRPr="006A2A4B">
        <w:rPr>
          <w:b/>
        </w:rPr>
        <w:t>муниципального округа Пермского края</w:t>
      </w:r>
    </w:p>
    <w:p w:rsidR="00841E59" w:rsidRPr="006A2A4B" w:rsidRDefault="00841E59" w:rsidP="00841E59">
      <w:pPr>
        <w:jc w:val="center"/>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44"/>
      </w:tblGrid>
      <w:tr w:rsidR="006A2A4B" w:rsidRPr="006A2A4B" w:rsidTr="006A2A4B">
        <w:tc>
          <w:tcPr>
            <w:tcW w:w="2376" w:type="dxa"/>
          </w:tcPr>
          <w:p w:rsidR="000217CF" w:rsidRPr="006A2A4B" w:rsidRDefault="000217CF" w:rsidP="00841E59">
            <w:r w:rsidRPr="006A2A4B">
              <w:t>Чечкин А.А.</w:t>
            </w:r>
          </w:p>
        </w:tc>
        <w:tc>
          <w:tcPr>
            <w:tcW w:w="6944" w:type="dxa"/>
          </w:tcPr>
          <w:p w:rsidR="000217CF" w:rsidRPr="006A2A4B" w:rsidRDefault="000217CF" w:rsidP="000217CF">
            <w:r w:rsidRPr="006A2A4B">
              <w:t>- глава муниципального округа – глава администрации Еловского муниципального округа</w:t>
            </w:r>
            <w:r w:rsidR="009E4CAF">
              <w:t xml:space="preserve"> Пермского края</w:t>
            </w:r>
            <w:r w:rsidRPr="006A2A4B">
              <w:t>, председатель Рабочей группы</w:t>
            </w:r>
          </w:p>
          <w:p w:rsidR="000217CF" w:rsidRPr="006A2A4B" w:rsidRDefault="000217CF" w:rsidP="000217CF"/>
        </w:tc>
      </w:tr>
      <w:tr w:rsidR="006A2A4B" w:rsidRPr="006A2A4B" w:rsidTr="006A2A4B">
        <w:tc>
          <w:tcPr>
            <w:tcW w:w="2376" w:type="dxa"/>
          </w:tcPr>
          <w:p w:rsidR="000217CF" w:rsidRPr="006A2A4B" w:rsidRDefault="000217CF" w:rsidP="00841E59">
            <w:r w:rsidRPr="006A2A4B">
              <w:t>Санникова Н.В.</w:t>
            </w:r>
          </w:p>
        </w:tc>
        <w:tc>
          <w:tcPr>
            <w:tcW w:w="6944" w:type="dxa"/>
          </w:tcPr>
          <w:p w:rsidR="000217CF" w:rsidRPr="006A2A4B" w:rsidRDefault="000217CF" w:rsidP="00841E59">
            <w:r w:rsidRPr="006A2A4B">
              <w:t>- заместитель главы администрации Еловского муниципального округа, руководитель аппарата, заместитель председателя Рабочей группы</w:t>
            </w:r>
          </w:p>
          <w:p w:rsidR="000217CF" w:rsidRPr="006A2A4B" w:rsidRDefault="000217CF" w:rsidP="00841E59"/>
        </w:tc>
      </w:tr>
      <w:tr w:rsidR="006A2A4B" w:rsidRPr="006A2A4B" w:rsidTr="006A2A4B">
        <w:tc>
          <w:tcPr>
            <w:tcW w:w="2376" w:type="dxa"/>
          </w:tcPr>
          <w:p w:rsidR="000217CF" w:rsidRPr="006A2A4B" w:rsidRDefault="000217CF" w:rsidP="00841E59">
            <w:r w:rsidRPr="006A2A4B">
              <w:t>Иванова Е.С.</w:t>
            </w:r>
          </w:p>
        </w:tc>
        <w:tc>
          <w:tcPr>
            <w:tcW w:w="6944" w:type="dxa"/>
          </w:tcPr>
          <w:p w:rsidR="000217CF" w:rsidRPr="006A2A4B" w:rsidRDefault="000217CF" w:rsidP="00147ADD">
            <w:r w:rsidRPr="006A2A4B">
              <w:t xml:space="preserve">- заведующий отделом муниципальных закупок и финансово-экономическим вопросам администрации Еловского муниципального округа Пермского края, </w:t>
            </w:r>
            <w:r w:rsidR="00074357" w:rsidRPr="006A2A4B">
              <w:t>секретарь</w:t>
            </w:r>
            <w:r w:rsidRPr="006A2A4B">
              <w:t xml:space="preserve"> Рабочей группы</w:t>
            </w:r>
          </w:p>
          <w:p w:rsidR="000217CF" w:rsidRPr="006A2A4B" w:rsidRDefault="000217CF" w:rsidP="00147ADD"/>
        </w:tc>
      </w:tr>
      <w:tr w:rsidR="006A2A4B" w:rsidRPr="006A2A4B" w:rsidTr="006A2A4B">
        <w:tc>
          <w:tcPr>
            <w:tcW w:w="2376" w:type="dxa"/>
          </w:tcPr>
          <w:p w:rsidR="000217CF" w:rsidRPr="006A2A4B" w:rsidRDefault="000217CF" w:rsidP="00841E59">
            <w:r w:rsidRPr="006A2A4B">
              <w:t>Члены комиссии:</w:t>
            </w:r>
          </w:p>
        </w:tc>
        <w:tc>
          <w:tcPr>
            <w:tcW w:w="6944" w:type="dxa"/>
          </w:tcPr>
          <w:p w:rsidR="000217CF" w:rsidRPr="006A2A4B" w:rsidRDefault="000217CF" w:rsidP="00841E59"/>
          <w:p w:rsidR="000217CF" w:rsidRPr="006A2A4B" w:rsidRDefault="000217CF" w:rsidP="00841E59"/>
        </w:tc>
      </w:tr>
      <w:tr w:rsidR="006A2A4B" w:rsidRPr="006A2A4B" w:rsidTr="006A2A4B">
        <w:tc>
          <w:tcPr>
            <w:tcW w:w="2376" w:type="dxa"/>
          </w:tcPr>
          <w:p w:rsidR="000217CF" w:rsidRPr="006A2A4B" w:rsidRDefault="000217CF" w:rsidP="00841E59">
            <w:r w:rsidRPr="006A2A4B">
              <w:t>Меркурьева Е.А.</w:t>
            </w:r>
          </w:p>
        </w:tc>
        <w:tc>
          <w:tcPr>
            <w:tcW w:w="6944" w:type="dxa"/>
          </w:tcPr>
          <w:p w:rsidR="000217CF" w:rsidRPr="006A2A4B" w:rsidRDefault="000217CF" w:rsidP="000217CF">
            <w:r w:rsidRPr="006A2A4B">
              <w:t>- заместитель главы администрации Еловского муниципального округа, начальник финансового управления</w:t>
            </w:r>
          </w:p>
          <w:p w:rsidR="000217CF" w:rsidRPr="006A2A4B" w:rsidRDefault="000217CF" w:rsidP="000217CF"/>
        </w:tc>
      </w:tr>
      <w:tr w:rsidR="006A2A4B" w:rsidRPr="006A2A4B" w:rsidTr="006A2A4B">
        <w:tc>
          <w:tcPr>
            <w:tcW w:w="2376" w:type="dxa"/>
          </w:tcPr>
          <w:p w:rsidR="000217CF" w:rsidRPr="006A2A4B" w:rsidRDefault="000217CF" w:rsidP="00841E59">
            <w:r w:rsidRPr="006A2A4B">
              <w:t>Кустов Е.В.</w:t>
            </w:r>
          </w:p>
        </w:tc>
        <w:tc>
          <w:tcPr>
            <w:tcW w:w="6944" w:type="dxa"/>
          </w:tcPr>
          <w:p w:rsidR="000217CF" w:rsidRPr="006A2A4B" w:rsidRDefault="000217CF" w:rsidP="00841E59">
            <w:r w:rsidRPr="006A2A4B">
              <w:t>- заместитель главы администрации Еловского муниципального округа по развитию инфраструктуры</w:t>
            </w:r>
          </w:p>
          <w:p w:rsidR="000217CF" w:rsidRPr="006A2A4B" w:rsidRDefault="000217CF" w:rsidP="00841E59"/>
        </w:tc>
      </w:tr>
      <w:tr w:rsidR="006A2A4B" w:rsidRPr="006A2A4B" w:rsidTr="006A2A4B">
        <w:tc>
          <w:tcPr>
            <w:tcW w:w="2376" w:type="dxa"/>
          </w:tcPr>
          <w:p w:rsidR="000217CF" w:rsidRPr="006A2A4B" w:rsidRDefault="000217CF" w:rsidP="00841E59">
            <w:r w:rsidRPr="006A2A4B">
              <w:t>Кротов А.В.</w:t>
            </w:r>
          </w:p>
        </w:tc>
        <w:tc>
          <w:tcPr>
            <w:tcW w:w="6944" w:type="dxa"/>
          </w:tcPr>
          <w:p w:rsidR="000217CF" w:rsidRPr="006A2A4B" w:rsidRDefault="000217CF" w:rsidP="000217CF">
            <w:r w:rsidRPr="006A2A4B">
              <w:t>- председатель Комитета имущественных отношений и градостроительства администрации Еловского муниципального округа Пермского края</w:t>
            </w:r>
          </w:p>
        </w:tc>
      </w:tr>
    </w:tbl>
    <w:p w:rsidR="00841E59" w:rsidRPr="006A2A4B" w:rsidRDefault="00841E59" w:rsidP="00841E59"/>
    <w:p w:rsidR="00841E59" w:rsidRPr="006A2A4B" w:rsidRDefault="00841E59" w:rsidP="00713629"/>
    <w:p w:rsidR="005249C5" w:rsidRPr="006A2A4B" w:rsidRDefault="005249C5" w:rsidP="00713629"/>
    <w:p w:rsidR="005249C5" w:rsidRPr="006A2A4B" w:rsidRDefault="005249C5" w:rsidP="00713629"/>
    <w:p w:rsidR="005249C5" w:rsidRPr="006A2A4B" w:rsidRDefault="005249C5" w:rsidP="00713629"/>
    <w:p w:rsidR="005249C5" w:rsidRPr="006A2A4B" w:rsidRDefault="005249C5" w:rsidP="00713629"/>
    <w:p w:rsidR="00841E59" w:rsidRPr="006A2A4B" w:rsidRDefault="00841E59" w:rsidP="00713629"/>
    <w:p w:rsidR="005501FE" w:rsidRPr="006A2A4B" w:rsidRDefault="005501FE" w:rsidP="00713629"/>
    <w:p w:rsidR="005249C5" w:rsidRPr="006A2A4B" w:rsidRDefault="005249C5" w:rsidP="00713629">
      <w:pPr>
        <w:pStyle w:val="a5"/>
        <w:ind w:firstLine="709"/>
        <w:jc w:val="center"/>
        <w:rPr>
          <w:b/>
        </w:rPr>
      </w:pPr>
    </w:p>
    <w:p w:rsidR="000217CF" w:rsidRPr="006A2A4B" w:rsidRDefault="000217CF" w:rsidP="00713629">
      <w:pPr>
        <w:pStyle w:val="a5"/>
        <w:ind w:firstLine="709"/>
        <w:jc w:val="center"/>
        <w:rPr>
          <w:b/>
        </w:rPr>
      </w:pPr>
    </w:p>
    <w:p w:rsidR="000217CF" w:rsidRPr="006A2A4B" w:rsidRDefault="000217CF" w:rsidP="00713629">
      <w:pPr>
        <w:pStyle w:val="a5"/>
        <w:ind w:firstLine="709"/>
        <w:jc w:val="center"/>
        <w:rPr>
          <w:b/>
        </w:rPr>
      </w:pPr>
    </w:p>
    <w:p w:rsidR="005249C5" w:rsidRPr="006A2A4B" w:rsidRDefault="005249C5" w:rsidP="005249C5">
      <w:pPr>
        <w:pStyle w:val="a5"/>
        <w:spacing w:line="240" w:lineRule="exact"/>
        <w:ind w:left="5670" w:firstLine="0"/>
      </w:pPr>
      <w:r w:rsidRPr="006A2A4B">
        <w:lastRenderedPageBreak/>
        <w:t>УТВЕРЖДЕН</w:t>
      </w:r>
    </w:p>
    <w:p w:rsidR="005249C5" w:rsidRPr="006A2A4B" w:rsidRDefault="005249C5" w:rsidP="005249C5">
      <w:pPr>
        <w:pStyle w:val="a5"/>
        <w:spacing w:line="240" w:lineRule="exact"/>
        <w:ind w:left="5670" w:firstLine="0"/>
      </w:pPr>
      <w:r w:rsidRPr="006A2A4B">
        <w:t xml:space="preserve">Постановлением </w:t>
      </w:r>
    </w:p>
    <w:p w:rsidR="005249C5" w:rsidRPr="006A2A4B" w:rsidRDefault="005249C5" w:rsidP="005249C5">
      <w:pPr>
        <w:pStyle w:val="a5"/>
        <w:spacing w:line="240" w:lineRule="exact"/>
        <w:ind w:left="5670" w:firstLine="0"/>
      </w:pPr>
      <w:r w:rsidRPr="006A2A4B">
        <w:t>Администрации Еловского</w:t>
      </w:r>
    </w:p>
    <w:p w:rsidR="005249C5" w:rsidRPr="006A2A4B" w:rsidRDefault="005249C5" w:rsidP="005249C5">
      <w:pPr>
        <w:pStyle w:val="a5"/>
        <w:spacing w:line="240" w:lineRule="exact"/>
        <w:ind w:left="5670" w:firstLine="0"/>
      </w:pPr>
      <w:r w:rsidRPr="006A2A4B">
        <w:t>муниципального округа</w:t>
      </w:r>
    </w:p>
    <w:p w:rsidR="005249C5" w:rsidRPr="006A2A4B" w:rsidRDefault="005249C5" w:rsidP="005249C5">
      <w:pPr>
        <w:pStyle w:val="a5"/>
        <w:spacing w:line="240" w:lineRule="exact"/>
        <w:ind w:left="5670" w:firstLine="0"/>
      </w:pPr>
      <w:r w:rsidRPr="006A2A4B">
        <w:t xml:space="preserve">Пермского края </w:t>
      </w:r>
    </w:p>
    <w:p w:rsidR="005249C5" w:rsidRPr="006A2A4B" w:rsidRDefault="00726E85" w:rsidP="005249C5">
      <w:pPr>
        <w:pStyle w:val="a5"/>
        <w:spacing w:line="240" w:lineRule="exact"/>
        <w:ind w:left="4962" w:firstLine="709"/>
      </w:pPr>
      <w:r>
        <w:t>о</w:t>
      </w:r>
      <w:r w:rsidR="005249C5" w:rsidRPr="006A2A4B">
        <w:t>т</w:t>
      </w:r>
      <w:r>
        <w:t xml:space="preserve"> 11.08.2021 </w:t>
      </w:r>
      <w:r w:rsidR="005249C5" w:rsidRPr="006A2A4B">
        <w:t>№</w:t>
      </w:r>
      <w:r>
        <w:t xml:space="preserve"> 371-п</w:t>
      </w:r>
      <w:bookmarkStart w:id="0" w:name="_GoBack"/>
      <w:bookmarkEnd w:id="0"/>
    </w:p>
    <w:p w:rsidR="005249C5" w:rsidRPr="006A2A4B" w:rsidRDefault="005249C5" w:rsidP="005249C5">
      <w:pPr>
        <w:pStyle w:val="a5"/>
        <w:spacing w:line="240" w:lineRule="exact"/>
        <w:ind w:left="4962" w:firstLine="709"/>
        <w:rPr>
          <w:b/>
        </w:rPr>
      </w:pPr>
    </w:p>
    <w:p w:rsidR="000217CF" w:rsidRPr="006A2A4B" w:rsidRDefault="00713629" w:rsidP="006A2A4B">
      <w:pPr>
        <w:pStyle w:val="a5"/>
        <w:spacing w:line="240" w:lineRule="exact"/>
        <w:ind w:firstLine="709"/>
        <w:jc w:val="center"/>
        <w:rPr>
          <w:b/>
        </w:rPr>
      </w:pPr>
      <w:r w:rsidRPr="006A2A4B">
        <w:rPr>
          <w:b/>
        </w:rPr>
        <w:t>Р</w:t>
      </w:r>
      <w:r w:rsidR="000217CF" w:rsidRPr="006A2A4B">
        <w:rPr>
          <w:b/>
        </w:rPr>
        <w:t>ЕГЛАМЕНТ</w:t>
      </w:r>
    </w:p>
    <w:p w:rsidR="00713629" w:rsidRPr="006A2A4B" w:rsidRDefault="00713629" w:rsidP="006A2A4B">
      <w:pPr>
        <w:pStyle w:val="a5"/>
        <w:spacing w:line="240" w:lineRule="exact"/>
        <w:ind w:firstLine="709"/>
        <w:jc w:val="center"/>
        <w:rPr>
          <w:b/>
        </w:rPr>
      </w:pPr>
      <w:r w:rsidRPr="006A2A4B">
        <w:rPr>
          <w:b/>
        </w:rPr>
        <w:t xml:space="preserve"> работы рабочей группы по проверке обоснованности закупок для нужд Еловского муниципального округа Пермского края</w:t>
      </w:r>
    </w:p>
    <w:p w:rsidR="00713629" w:rsidRPr="006A2A4B" w:rsidRDefault="00713629" w:rsidP="00713629">
      <w:pPr>
        <w:pStyle w:val="a5"/>
        <w:ind w:firstLine="709"/>
        <w:jc w:val="center"/>
        <w:rPr>
          <w:b/>
        </w:rPr>
      </w:pPr>
    </w:p>
    <w:p w:rsidR="00713629" w:rsidRPr="006A2A4B" w:rsidRDefault="00115645" w:rsidP="00115645">
      <w:pPr>
        <w:pStyle w:val="a5"/>
        <w:ind w:left="709" w:firstLine="0"/>
        <w:jc w:val="center"/>
      </w:pPr>
      <w:r w:rsidRPr="006A2A4B">
        <w:rPr>
          <w:lang w:val="en-US"/>
        </w:rPr>
        <w:t>I</w:t>
      </w:r>
      <w:r w:rsidRPr="006A2A4B">
        <w:t xml:space="preserve">. </w:t>
      </w:r>
      <w:r w:rsidR="00713629" w:rsidRPr="006A2A4B">
        <w:t>Общ</w:t>
      </w:r>
      <w:r w:rsidR="009E4CAF">
        <w:t>ие</w:t>
      </w:r>
      <w:r w:rsidR="00713629" w:rsidRPr="006A2A4B">
        <w:t xml:space="preserve"> положени</w:t>
      </w:r>
      <w:r w:rsidR="009E4CAF">
        <w:t>я</w:t>
      </w:r>
    </w:p>
    <w:p w:rsidR="00115645" w:rsidRPr="006A2A4B" w:rsidRDefault="00115645" w:rsidP="00115645">
      <w:pPr>
        <w:pStyle w:val="a5"/>
        <w:ind w:left="709" w:firstLine="0"/>
      </w:pPr>
    </w:p>
    <w:p w:rsidR="00713629" w:rsidRPr="006A2A4B" w:rsidRDefault="00713629" w:rsidP="00713629">
      <w:pPr>
        <w:pStyle w:val="a5"/>
        <w:numPr>
          <w:ilvl w:val="1"/>
          <w:numId w:val="2"/>
        </w:numPr>
        <w:ind w:left="0" w:firstLine="709"/>
      </w:pPr>
      <w:proofErr w:type="gramStart"/>
      <w:r w:rsidRPr="006A2A4B">
        <w:t>Настоящий Регламент определяет порядок работы Рабочей группы по проверке обоснованности закупок для нужд Еловского муниципального округа Пермского края (далее – Рабочая группа) при рассмотрении заявок на осуществление закупок товаров, работ, услуг Заказчиков Еловского муниципального округа Пермского края, осуществляющих закупочную деятельность в порядке, установленном Федеральным законом от 5 апреля 2013 г. № 44-ФЗ «О контрактной системе в сфере закупок товаров, работ, услуг для</w:t>
      </w:r>
      <w:proofErr w:type="gramEnd"/>
      <w:r w:rsidRPr="006A2A4B">
        <w:t xml:space="preserve"> обеспечения государственных и муниципальных нужд (далее –</w:t>
      </w:r>
      <w:r w:rsidR="000217CF" w:rsidRPr="006A2A4B">
        <w:t xml:space="preserve"> </w:t>
      </w:r>
      <w:r w:rsidRPr="006A2A4B">
        <w:t>Закон № 44-ФЗ), Федеральным законом от 18 июля 2011 г. № 223-ФЗ «О закупках товаров, работ, услуг отдельными видами юридических лиц» (далее – Закон № 223-ФЗ) (далее соот</w:t>
      </w:r>
      <w:r w:rsidR="000217CF" w:rsidRPr="006A2A4B">
        <w:t>ветственно – заявки, заказчики</w:t>
      </w:r>
      <w:r w:rsidRPr="006A2A4B">
        <w:t>) на предмет их обоснованности и целесообразности и принятия решений Рабочей групп</w:t>
      </w:r>
      <w:r w:rsidR="009E4CAF">
        <w:t>ой</w:t>
      </w:r>
      <w:r w:rsidRPr="006A2A4B">
        <w:t xml:space="preserve"> по указанным вопросам.</w:t>
      </w:r>
    </w:p>
    <w:p w:rsidR="00713629" w:rsidRPr="006A2A4B" w:rsidRDefault="00450D6F" w:rsidP="00713629">
      <w:pPr>
        <w:pStyle w:val="a5"/>
        <w:numPr>
          <w:ilvl w:val="1"/>
          <w:numId w:val="2"/>
        </w:numPr>
        <w:ind w:left="0" w:firstLine="709"/>
      </w:pPr>
      <w:proofErr w:type="gramStart"/>
      <w:r w:rsidRPr="006A2A4B">
        <w:t>Отдел муниципальных закупок и финансово-экономическим вопросам администрации Еловского муниципального округа Пермского края</w:t>
      </w:r>
      <w:r w:rsidR="00713629" w:rsidRPr="006A2A4B">
        <w:t>, уполномоченное на определение поставщика (подрядчика, исполнителя) (далее – Уполномоченный орган) осуществляет прием заявок заказчиков в со</w:t>
      </w:r>
      <w:r w:rsidR="009E4CAF">
        <w:t>ответствии с пунктом 2.2</w:t>
      </w:r>
      <w:r w:rsidR="00713629" w:rsidRPr="006A2A4B">
        <w:t xml:space="preserve"> настоящего Регламента, организует текущую работу Рабочей группы и подготовку материалов к заседанию Рабочей группы, осуществляет контроль за уст</w:t>
      </w:r>
      <w:r w:rsidR="009E4CAF">
        <w:t>ранением</w:t>
      </w:r>
      <w:r w:rsidR="00713629" w:rsidRPr="006A2A4B">
        <w:t xml:space="preserve"> заказчиками замечаний Рабочей группы.</w:t>
      </w:r>
      <w:proofErr w:type="gramEnd"/>
    </w:p>
    <w:p w:rsidR="00713629" w:rsidRPr="006A2A4B" w:rsidRDefault="00713629" w:rsidP="00713629">
      <w:pPr>
        <w:pStyle w:val="a5"/>
        <w:numPr>
          <w:ilvl w:val="1"/>
          <w:numId w:val="2"/>
        </w:numPr>
        <w:spacing w:line="300" w:lineRule="auto"/>
      </w:pPr>
      <w:r w:rsidRPr="006A2A4B">
        <w:t>Рабочая группа рассматривает:</w:t>
      </w:r>
    </w:p>
    <w:p w:rsidR="00713629" w:rsidRPr="006A2A4B" w:rsidRDefault="00713629" w:rsidP="00713629">
      <w:pPr>
        <w:pStyle w:val="a5"/>
        <w:numPr>
          <w:ilvl w:val="2"/>
          <w:numId w:val="2"/>
        </w:numPr>
        <w:spacing w:line="300" w:lineRule="auto"/>
        <w:ind w:left="0" w:firstLine="709"/>
      </w:pPr>
      <w:r w:rsidRPr="006A2A4B">
        <w:t>Заявки с начальной (максимальной) ценой контракта (договора), максимальным значением цены контракта (договора) (дале</w:t>
      </w:r>
      <w:r w:rsidR="000217CF" w:rsidRPr="006A2A4B">
        <w:t xml:space="preserve">е – НМЦК, МЗЦК) 600, 0 тысяч </w:t>
      </w:r>
      <w:r w:rsidRPr="006A2A4B">
        <w:t xml:space="preserve">рублей и более, за исключением заявок </w:t>
      </w:r>
      <w:proofErr w:type="gramStart"/>
      <w:r w:rsidRPr="006A2A4B">
        <w:t>на</w:t>
      </w:r>
      <w:proofErr w:type="gramEnd"/>
      <w:r w:rsidRPr="006A2A4B">
        <w:t>:</w:t>
      </w:r>
    </w:p>
    <w:p w:rsidR="00713629" w:rsidRPr="006A2A4B" w:rsidRDefault="00713629" w:rsidP="00713629">
      <w:pPr>
        <w:pStyle w:val="a5"/>
        <w:spacing w:line="300" w:lineRule="auto"/>
        <w:ind w:firstLine="709"/>
      </w:pPr>
      <w:r w:rsidRPr="006A2A4B">
        <w:t>закупки у единственного поставщика (подрядчика, исполнителя) в соответствии с частью 1 статьи 93 Закона № 44-ФЗ;</w:t>
      </w:r>
    </w:p>
    <w:p w:rsidR="00713629" w:rsidRPr="006A2A4B" w:rsidRDefault="00713629" w:rsidP="00713629">
      <w:pPr>
        <w:pStyle w:val="a5"/>
        <w:spacing w:line="300" w:lineRule="auto"/>
        <w:ind w:firstLine="709"/>
      </w:pPr>
      <w:r w:rsidRPr="006A2A4B">
        <w:t xml:space="preserve">закупки у единственного поставщика (подрядчика, исполнителя) в соответствии с утвержденным на основании Закона № 223-ФЗ правовым актом, </w:t>
      </w:r>
      <w:r w:rsidRPr="006A2A4B">
        <w:lastRenderedPageBreak/>
        <w:t>регламентирующим правила закупки товаров, работ, услуг (далее – положение о закупке);</w:t>
      </w:r>
    </w:p>
    <w:p w:rsidR="00713629" w:rsidRPr="006A2A4B" w:rsidRDefault="00713629" w:rsidP="00713629">
      <w:pPr>
        <w:pStyle w:val="a5"/>
        <w:numPr>
          <w:ilvl w:val="2"/>
          <w:numId w:val="2"/>
        </w:numPr>
        <w:spacing w:line="300" w:lineRule="auto"/>
        <w:ind w:left="0" w:firstLine="709"/>
      </w:pPr>
      <w:r w:rsidRPr="006A2A4B">
        <w:t>Заявки вне зависимости от размера НМЦК, МЗЦК на основании отдельных поручений главы муниципального округа – главы администрации Еловского муниципального округа Пермского края;</w:t>
      </w:r>
    </w:p>
    <w:p w:rsidR="00713629" w:rsidRPr="006A2A4B" w:rsidRDefault="00713629" w:rsidP="00713629">
      <w:pPr>
        <w:pStyle w:val="a5"/>
        <w:numPr>
          <w:ilvl w:val="2"/>
          <w:numId w:val="2"/>
        </w:numPr>
        <w:spacing w:line="300" w:lineRule="auto"/>
        <w:ind w:left="0" w:firstLine="709"/>
      </w:pPr>
      <w:r w:rsidRPr="006A2A4B">
        <w:t>Изменения в извещение об осуществлении закупки, документацию о закупке по заявкам, ранее рассмотренным на заседании Рабочей группы, при наличии разногласий между Уполномоченным орган</w:t>
      </w:r>
      <w:r w:rsidR="009E4CAF">
        <w:t>ом</w:t>
      </w:r>
      <w:r w:rsidRPr="006A2A4B">
        <w:t xml:space="preserve"> и заказчиком в отношении таких изменений.</w:t>
      </w:r>
    </w:p>
    <w:p w:rsidR="00713629" w:rsidRPr="006A2A4B" w:rsidRDefault="00713629" w:rsidP="00713629">
      <w:pPr>
        <w:pStyle w:val="a5"/>
        <w:numPr>
          <w:ilvl w:val="1"/>
          <w:numId w:val="2"/>
        </w:numPr>
        <w:spacing w:line="300" w:lineRule="auto"/>
        <w:ind w:left="0" w:firstLine="709"/>
      </w:pPr>
      <w:r w:rsidRPr="006A2A4B">
        <w:t>Рабочая группа рассматривает заявки на предмет обоснованности и целесообразности закупки для нужд Еловского муниципального округа Пермского края, а именно:</w:t>
      </w:r>
    </w:p>
    <w:p w:rsidR="00713629" w:rsidRPr="006A2A4B" w:rsidRDefault="00713629" w:rsidP="00713629">
      <w:pPr>
        <w:pStyle w:val="a5"/>
        <w:numPr>
          <w:ilvl w:val="2"/>
          <w:numId w:val="2"/>
        </w:numPr>
        <w:spacing w:line="300" w:lineRule="auto"/>
        <w:ind w:left="0" w:firstLine="709"/>
      </w:pPr>
      <w:r w:rsidRPr="006A2A4B">
        <w:t>наличия у заказчиков лимитов бюджетных обязательств для осуществления закупки или соответствия закупки плану финансово-хозяйственной деятельности учреждения;</w:t>
      </w:r>
    </w:p>
    <w:p w:rsidR="00713629" w:rsidRPr="006A2A4B" w:rsidRDefault="00713629" w:rsidP="00713629">
      <w:pPr>
        <w:pStyle w:val="a5"/>
        <w:numPr>
          <w:ilvl w:val="2"/>
          <w:numId w:val="2"/>
        </w:numPr>
        <w:spacing w:line="300" w:lineRule="auto"/>
        <w:ind w:left="0" w:firstLine="709"/>
      </w:pPr>
      <w:r w:rsidRPr="006A2A4B">
        <w:t>правильности определения и обоснования НМЦК, начальной цены единицы товара, работы, услуги, начальной суммы цен единиц товара, работы, услуги;</w:t>
      </w:r>
    </w:p>
    <w:p w:rsidR="00713629" w:rsidRPr="006A2A4B" w:rsidRDefault="00713629" w:rsidP="00713629">
      <w:pPr>
        <w:pStyle w:val="a5"/>
        <w:numPr>
          <w:ilvl w:val="2"/>
          <w:numId w:val="2"/>
        </w:numPr>
        <w:spacing w:line="300" w:lineRule="auto"/>
        <w:ind w:left="0" w:firstLine="709"/>
      </w:pPr>
      <w:r w:rsidRPr="006A2A4B">
        <w:t>соответствия требованиям законодательства Российской Федерации и иных нормативных правовых актов о контрактной системе в сфере закупок, работ, услуг для обеспечения государственных нужд, законодательства Российский Федерации и иных нормативных правовых актов в сфере закупок товаров, работ, услуг отдельными видами юридических лиц, а также отсутствия условий, ограничивающих конкуренцию.</w:t>
      </w:r>
    </w:p>
    <w:p w:rsidR="00713629" w:rsidRPr="006A2A4B" w:rsidRDefault="00713629" w:rsidP="00713629">
      <w:pPr>
        <w:pStyle w:val="a5"/>
        <w:numPr>
          <w:ilvl w:val="1"/>
          <w:numId w:val="2"/>
        </w:numPr>
        <w:spacing w:line="300" w:lineRule="auto"/>
        <w:ind w:left="0" w:firstLine="709"/>
      </w:pPr>
      <w:proofErr w:type="gramStart"/>
      <w:r w:rsidRPr="006A2A4B">
        <w:t>Заявки для учреждений, предусмотренные пунктами 1.3.1, 1.3.2 настоящего Регламента, выносятся на рассмотрение Рабочей группы только при наличии согласования соответствующей закупки муниципальным органом, осуществляющим функции и полномочия учред</w:t>
      </w:r>
      <w:r w:rsidR="009E4CAF">
        <w:t xml:space="preserve">ителя </w:t>
      </w:r>
      <w:r w:rsidRPr="006A2A4B">
        <w:t>муниципальных бюджетных учреждений Еловского муниципального округа Пермского края, полномочия главного распорядителя бюджетных средств муниципальных казенных учреждений Еловского муниципального округа Пермского края.</w:t>
      </w:r>
      <w:proofErr w:type="gramEnd"/>
    </w:p>
    <w:p w:rsidR="00115645" w:rsidRPr="006A2A4B" w:rsidRDefault="00115645" w:rsidP="00115645">
      <w:pPr>
        <w:pStyle w:val="a5"/>
        <w:spacing w:line="300" w:lineRule="auto"/>
        <w:ind w:left="709" w:firstLine="0"/>
      </w:pPr>
    </w:p>
    <w:p w:rsidR="00713629" w:rsidRPr="006A2A4B" w:rsidRDefault="00713629" w:rsidP="00115645">
      <w:pPr>
        <w:pStyle w:val="a5"/>
        <w:spacing w:line="300" w:lineRule="auto"/>
        <w:ind w:left="709" w:firstLine="0"/>
        <w:jc w:val="center"/>
      </w:pPr>
      <w:r w:rsidRPr="006A2A4B">
        <w:rPr>
          <w:lang w:val="en-US"/>
        </w:rPr>
        <w:t>II</w:t>
      </w:r>
      <w:r w:rsidRPr="006A2A4B">
        <w:t>. Порядок рассмотрения заявок</w:t>
      </w:r>
    </w:p>
    <w:p w:rsidR="00115645" w:rsidRPr="006A2A4B" w:rsidRDefault="00115645" w:rsidP="00115645">
      <w:pPr>
        <w:pStyle w:val="a5"/>
        <w:spacing w:line="300" w:lineRule="auto"/>
        <w:ind w:left="709" w:firstLine="0"/>
        <w:jc w:val="center"/>
      </w:pPr>
    </w:p>
    <w:p w:rsidR="00713629" w:rsidRPr="006A2A4B" w:rsidRDefault="00713629" w:rsidP="00713629">
      <w:pPr>
        <w:pStyle w:val="a5"/>
        <w:spacing w:line="300" w:lineRule="auto"/>
        <w:ind w:firstLine="709"/>
      </w:pPr>
      <w:r w:rsidRPr="006A2A4B">
        <w:t xml:space="preserve">2.1. Заказчики направляют в Уполномоченный орган предложение о включении заявки в повестку заседания Рабочей группы с использованием региональной информационной системы в сфере закупок товаров, работ, услуг </w:t>
      </w:r>
      <w:r w:rsidRPr="006A2A4B">
        <w:lastRenderedPageBreak/>
        <w:t>для обеспечения государственных нужд Пермского края (далее – РИС ЗАКУПКИ ПК).</w:t>
      </w:r>
    </w:p>
    <w:p w:rsidR="00713629" w:rsidRPr="006A2A4B" w:rsidRDefault="00713629" w:rsidP="00713629">
      <w:pPr>
        <w:pStyle w:val="a5"/>
        <w:spacing w:line="300" w:lineRule="auto"/>
        <w:ind w:firstLine="709"/>
      </w:pPr>
      <w:r w:rsidRPr="006A2A4B">
        <w:t>В течение 1 рабочего дня после получения предложения Уполномоченный орган определяет дату рассмотрения заявки на заседании Рабочей группы.</w:t>
      </w:r>
    </w:p>
    <w:p w:rsidR="00713629" w:rsidRPr="006A2A4B" w:rsidRDefault="00713629" w:rsidP="00713629">
      <w:pPr>
        <w:pStyle w:val="a5"/>
        <w:spacing w:line="300" w:lineRule="auto"/>
        <w:ind w:firstLine="709"/>
      </w:pPr>
      <w:r w:rsidRPr="006A2A4B">
        <w:t>2.2. За 14 рабочих дней до установленной даты рассмотрения заявки на заседании Рабочей группы заказчики представляют в Уполномоченный орган посредством использования РИС ЗАКУПКИ ПК заявку и прилагаемые к заявке документы.</w:t>
      </w:r>
    </w:p>
    <w:p w:rsidR="00713629" w:rsidRPr="006A2A4B" w:rsidRDefault="00713629" w:rsidP="00713629">
      <w:pPr>
        <w:pStyle w:val="a5"/>
        <w:spacing w:line="300" w:lineRule="auto"/>
        <w:ind w:firstLine="709"/>
      </w:pPr>
      <w:r w:rsidRPr="006A2A4B">
        <w:t>2.3. В случае осуществления закупки в соответствии с требованиями Закона № 44-ФЗ заявка, сформированная заказчиком с использованием РИС ЗАКУПКИ ПК, должна содержать следующую обязательную информацию:</w:t>
      </w:r>
    </w:p>
    <w:p w:rsidR="00713629" w:rsidRPr="006A2A4B" w:rsidRDefault="00713629" w:rsidP="00713629">
      <w:pPr>
        <w:pStyle w:val="a5"/>
        <w:spacing w:line="300" w:lineRule="auto"/>
        <w:ind w:firstLine="709"/>
      </w:pPr>
      <w:r w:rsidRPr="006A2A4B">
        <w:t>информация, содержащаяся в плане-графике закупок, размещенном в ЕИС;</w:t>
      </w:r>
    </w:p>
    <w:p w:rsidR="00713629" w:rsidRPr="006A2A4B" w:rsidRDefault="00713629" w:rsidP="00713629">
      <w:pPr>
        <w:pStyle w:val="a5"/>
        <w:spacing w:line="300" w:lineRule="auto"/>
        <w:ind w:firstLine="709"/>
      </w:pPr>
      <w:r w:rsidRPr="006A2A4B">
        <w:t>информация об условиях контракта;</w:t>
      </w:r>
    </w:p>
    <w:p w:rsidR="00713629" w:rsidRPr="006A2A4B" w:rsidRDefault="00713629" w:rsidP="00713629">
      <w:pPr>
        <w:pStyle w:val="a5"/>
        <w:spacing w:line="300" w:lineRule="auto"/>
        <w:ind w:firstLine="709"/>
      </w:pPr>
      <w:r w:rsidRPr="006A2A4B">
        <w:t>информация о способе определения поставщика (подрядчика, исполнителя);</w:t>
      </w:r>
    </w:p>
    <w:p w:rsidR="00713629" w:rsidRPr="006A2A4B" w:rsidRDefault="00713629" w:rsidP="00713629">
      <w:pPr>
        <w:pStyle w:val="a5"/>
        <w:spacing w:line="300" w:lineRule="auto"/>
        <w:ind w:firstLine="709"/>
      </w:pPr>
      <w:r w:rsidRPr="006A2A4B">
        <w:t>информация о размере аванса;</w:t>
      </w:r>
    </w:p>
    <w:p w:rsidR="00713629" w:rsidRPr="006A2A4B" w:rsidRDefault="00713629" w:rsidP="00713629">
      <w:pPr>
        <w:pStyle w:val="a5"/>
        <w:spacing w:line="300" w:lineRule="auto"/>
        <w:ind w:firstLine="709"/>
      </w:pPr>
      <w:r w:rsidRPr="006A2A4B">
        <w:t>требования к размеру и порядку внесения денежных средств в качестве обеспечения заявок на участие в определении поставщика (подрядчика, исполнителя), условия банковской гарантии (если такой способ обеспечения заявок применим в соответствии с Законом № 44-ФЗ) (за исключением случаев проведения запроса котировок в электронной форме, запроса предложений в электронной форме);</w:t>
      </w:r>
    </w:p>
    <w:p w:rsidR="00713629" w:rsidRPr="006A2A4B" w:rsidRDefault="00713629" w:rsidP="00713629">
      <w:pPr>
        <w:pStyle w:val="a5"/>
        <w:spacing w:line="300" w:lineRule="auto"/>
        <w:ind w:firstLine="709"/>
      </w:pPr>
      <w:r w:rsidRPr="006A2A4B">
        <w:t>требования к размеру обеспечения исполнения контракта, требования к такому обеспечению, порядок предоставления такого обеспечения, устанавливаемые в соответствии с Законом № 44-ФЗ (если установление требования обеспечения исполнения контракта предусмотрено статьей 96 Закона № 44-ФЗ), а также информация о банковском сопровождении контракта в соответствии со статьей 35 Закона № 44-ФЗ;</w:t>
      </w:r>
    </w:p>
    <w:p w:rsidR="00713629" w:rsidRPr="006A2A4B" w:rsidRDefault="00713629" w:rsidP="00713629">
      <w:pPr>
        <w:pStyle w:val="a5"/>
        <w:spacing w:line="300" w:lineRule="auto"/>
        <w:ind w:firstLine="709"/>
      </w:pPr>
      <w:r w:rsidRPr="006A2A4B">
        <w:t xml:space="preserve">требования к размеру обеспечения гарантии качества товара, работы, услуги, гарантийного срока и (или) объема предоставления гарантий их качества, гарантийного обслуживания товара (далее – гарантийные обязательства) (при установлении требований к гарантийным обязательствам в соответствии с частью 4 статьи 33 Закона № 44-ФЗ), требования к такому обеспечению, порядок предоставления такого обеспечения, устанавливаемые в </w:t>
      </w:r>
      <w:r w:rsidRPr="006A2A4B">
        <w:lastRenderedPageBreak/>
        <w:t>соответствии с Законом № 44-ФЗ (если установление требования обеспечения гарантийных обязательств предусмотрено статьей 96 Закона № 44-ФЗ);</w:t>
      </w:r>
    </w:p>
    <w:p w:rsidR="00713629" w:rsidRPr="006A2A4B" w:rsidRDefault="00713629" w:rsidP="00713629">
      <w:pPr>
        <w:pStyle w:val="a5"/>
        <w:spacing w:line="300" w:lineRule="auto"/>
        <w:ind w:firstLine="709"/>
      </w:pPr>
      <w:r w:rsidRPr="006A2A4B">
        <w:t>требования к содержанию, составу заявки на участие в определении поставщика (подрядчика, исполнителя) в соответствии с Законом 44-ФЗ;</w:t>
      </w:r>
    </w:p>
    <w:p w:rsidR="00713629" w:rsidRPr="006A2A4B" w:rsidRDefault="00713629" w:rsidP="00713629">
      <w:pPr>
        <w:pStyle w:val="a5"/>
        <w:spacing w:line="300" w:lineRule="auto"/>
        <w:ind w:firstLine="709"/>
      </w:pPr>
      <w:r w:rsidRPr="006A2A4B">
        <w:t>адрес электронной площадки в информационно-телекоммуникационной сети «Интернет»;</w:t>
      </w:r>
    </w:p>
    <w:p w:rsidR="00713629" w:rsidRPr="006A2A4B" w:rsidRDefault="00713629" w:rsidP="00713629">
      <w:pPr>
        <w:pStyle w:val="a5"/>
        <w:spacing w:line="300" w:lineRule="auto"/>
        <w:ind w:firstLine="709"/>
      </w:pPr>
      <w:r w:rsidRPr="006A2A4B">
        <w:t>требования к участникам закупки;</w:t>
      </w:r>
    </w:p>
    <w:p w:rsidR="00713629" w:rsidRPr="006A2A4B" w:rsidRDefault="00713629" w:rsidP="00713629">
      <w:pPr>
        <w:pStyle w:val="a5"/>
        <w:spacing w:line="300" w:lineRule="auto"/>
        <w:ind w:firstLine="709"/>
      </w:pPr>
      <w:r w:rsidRPr="006A2A4B">
        <w:t>дополнительные требования к участникам закупки;</w:t>
      </w:r>
    </w:p>
    <w:p w:rsidR="00713629" w:rsidRPr="006A2A4B" w:rsidRDefault="00713629" w:rsidP="00713629">
      <w:pPr>
        <w:pStyle w:val="a5"/>
        <w:spacing w:line="300" w:lineRule="auto"/>
        <w:ind w:firstLine="709"/>
      </w:pPr>
      <w:r w:rsidRPr="006A2A4B">
        <w:t>преимущества, предоставляемые заказчиком в соответствии со статьями 28 и 29 Закона № 44-ФЗ;</w:t>
      </w:r>
    </w:p>
    <w:p w:rsidR="00713629" w:rsidRPr="006A2A4B" w:rsidRDefault="00713629" w:rsidP="00713629">
      <w:pPr>
        <w:pStyle w:val="a5"/>
        <w:spacing w:line="300" w:lineRule="auto"/>
        <w:ind w:firstLine="709"/>
      </w:pPr>
      <w:r w:rsidRPr="006A2A4B">
        <w:t>ограничение участия в определении поставщика (подрядчика, исполнителя), устанавливаемое в соответствии со статьями 30 Закона № 44-ФЗ (при установлении такого ограничения);</w:t>
      </w:r>
    </w:p>
    <w:p w:rsidR="00713629" w:rsidRPr="006A2A4B" w:rsidRDefault="00713629" w:rsidP="00713629">
      <w:pPr>
        <w:pStyle w:val="a5"/>
        <w:spacing w:line="300" w:lineRule="auto"/>
        <w:ind w:firstLine="709"/>
      </w:pPr>
      <w:r w:rsidRPr="006A2A4B">
        <w:t>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p w:rsidR="00713629" w:rsidRPr="006A2A4B" w:rsidRDefault="00713629" w:rsidP="00713629">
      <w:pPr>
        <w:pStyle w:val="a5"/>
        <w:spacing w:line="300" w:lineRule="auto"/>
        <w:ind w:firstLine="709"/>
      </w:pPr>
      <w:r w:rsidRPr="006A2A4B">
        <w:t>2.3.1. К заявке прилагаются следующие обязательные документы:</w:t>
      </w:r>
    </w:p>
    <w:p w:rsidR="00713629" w:rsidRPr="006A2A4B" w:rsidRDefault="00713629" w:rsidP="00713629">
      <w:pPr>
        <w:pStyle w:val="a5"/>
        <w:spacing w:line="300" w:lineRule="auto"/>
        <w:ind w:firstLine="709"/>
      </w:pPr>
      <w:r w:rsidRPr="006A2A4B">
        <w:t>Проект контракта;</w:t>
      </w:r>
    </w:p>
    <w:p w:rsidR="00713629" w:rsidRPr="006A2A4B" w:rsidRDefault="00713629" w:rsidP="00713629">
      <w:pPr>
        <w:pStyle w:val="a5"/>
        <w:spacing w:line="300" w:lineRule="auto"/>
        <w:ind w:firstLine="709"/>
      </w:pPr>
      <w:r w:rsidRPr="006A2A4B">
        <w:t>Техническое задание (описание объекта закупки);</w:t>
      </w:r>
    </w:p>
    <w:p w:rsidR="00713629" w:rsidRPr="006A2A4B" w:rsidRDefault="00713629" w:rsidP="00713629">
      <w:pPr>
        <w:pStyle w:val="a5"/>
        <w:spacing w:line="300" w:lineRule="auto"/>
        <w:ind w:firstLine="709"/>
      </w:pPr>
      <w:r w:rsidRPr="006A2A4B">
        <w:t xml:space="preserve">Обоснование начальной (максимальной) цены контракта (далее – НМЦК), начальных цен единиц товара, работы, услуги (далее </w:t>
      </w:r>
      <w:r w:rsidRPr="006A2A4B">
        <w:softHyphen/>
        <w:t xml:space="preserve"> НЦЕ);</w:t>
      </w:r>
    </w:p>
    <w:p w:rsidR="00713629" w:rsidRPr="006A2A4B" w:rsidRDefault="00713629" w:rsidP="00713629">
      <w:pPr>
        <w:pStyle w:val="a5"/>
        <w:spacing w:line="300" w:lineRule="auto"/>
        <w:ind w:firstLine="709"/>
      </w:pPr>
      <w:r w:rsidRPr="006A2A4B">
        <w:t>Копии документов, на основании которых произведен расчет обоснование) НМЦК, НЦЕ;</w:t>
      </w:r>
    </w:p>
    <w:p w:rsidR="00713629" w:rsidRPr="006A2A4B" w:rsidRDefault="00713629" w:rsidP="00713629">
      <w:pPr>
        <w:pStyle w:val="a5"/>
        <w:spacing w:line="300" w:lineRule="auto"/>
        <w:ind w:firstLine="709"/>
      </w:pPr>
      <w:r w:rsidRPr="006A2A4B">
        <w:t>Расчет (обоснование) НМЦК по видам подрядных работ, указанным в пункте 1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w:t>
      </w:r>
      <w:r w:rsidR="00C96BE5" w:rsidRPr="006A2A4B">
        <w:t>ции от 23 декабря 2019 г. № 841/</w:t>
      </w:r>
      <w:proofErr w:type="spellStart"/>
      <w:proofErr w:type="gramStart"/>
      <w:r w:rsidRPr="006A2A4B">
        <w:t>пр</w:t>
      </w:r>
      <w:proofErr w:type="spellEnd"/>
      <w:proofErr w:type="gramEnd"/>
      <w:r w:rsidRPr="006A2A4B">
        <w:t xml:space="preserve"> (при осуществлении закупок указанных в настоящем</w:t>
      </w:r>
      <w:r w:rsidR="006A2A4B">
        <w:t xml:space="preserve"> абзаце видов подрядных работ) (</w:t>
      </w:r>
      <w:r w:rsidRPr="006A2A4B">
        <w:t>далее – Приказ Минстроя России № 841</w:t>
      </w:r>
      <w:r w:rsidR="006A2A4B">
        <w:t>/</w:t>
      </w:r>
      <w:proofErr w:type="spellStart"/>
      <w:proofErr w:type="gramStart"/>
      <w:r w:rsidRPr="006A2A4B">
        <w:t>пр</w:t>
      </w:r>
      <w:proofErr w:type="spellEnd"/>
      <w:proofErr w:type="gramEnd"/>
      <w:r w:rsidRPr="006A2A4B">
        <w:t>);</w:t>
      </w:r>
    </w:p>
    <w:p w:rsidR="00713629" w:rsidRPr="006A2A4B" w:rsidRDefault="00713629" w:rsidP="00713629">
      <w:pPr>
        <w:pStyle w:val="a5"/>
        <w:spacing w:line="300" w:lineRule="auto"/>
        <w:ind w:firstLine="709"/>
      </w:pPr>
      <w:r w:rsidRPr="006A2A4B">
        <w:t xml:space="preserve">Проект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w:t>
      </w:r>
      <w:r w:rsidRPr="006A2A4B">
        <w:lastRenderedPageBreak/>
        <w:t>наследия (памятников истории и культуры) народов Российской Федерации, а также строительству некапитальных строений и сооружений (при осуществлении закупок, указанных в настоящем абзаце видов подрядных работ);</w:t>
      </w:r>
    </w:p>
    <w:p w:rsidR="00713629" w:rsidRPr="006A2A4B" w:rsidRDefault="00713629" w:rsidP="00713629">
      <w:pPr>
        <w:pStyle w:val="a5"/>
        <w:spacing w:line="300" w:lineRule="auto"/>
        <w:ind w:firstLine="709"/>
      </w:pPr>
      <w:r w:rsidRPr="006A2A4B">
        <w:t>Расчет (обоснование) НМЦК, проект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перечень объектов капитального строительства, утвержденный Правительством Пермского края (при осуществлении закупок указанных в настоящем абзаце видов подрядных работ) в соответствии с частью 55 статьи 112 Закона № 44-ФЗ;</w:t>
      </w:r>
    </w:p>
    <w:p w:rsidR="00713629" w:rsidRPr="006A2A4B" w:rsidRDefault="00713629" w:rsidP="00713629">
      <w:pPr>
        <w:pStyle w:val="a5"/>
        <w:spacing w:line="300" w:lineRule="auto"/>
        <w:ind w:firstLine="709"/>
      </w:pPr>
      <w:r w:rsidRPr="006A2A4B">
        <w:t>Проектная документация, утвержденная в порядке, установленном законодательством о градостроительной деятельности (при осуществлении закупки работ по строительству, реконструкции, капитальному ремонту, сносу объекта капитального строительства);</w:t>
      </w:r>
    </w:p>
    <w:p w:rsidR="00713629" w:rsidRPr="006A2A4B" w:rsidRDefault="00713629" w:rsidP="00713629">
      <w:pPr>
        <w:pStyle w:val="a5"/>
        <w:spacing w:line="300" w:lineRule="auto"/>
        <w:ind w:firstLine="709"/>
      </w:pPr>
      <w:r w:rsidRPr="006A2A4B">
        <w:t>Критерии оценки заявок, окончательных предложений участников закупки, их величины значимости, порядок рассмотрения и оценки заявок, окончательных предложений участников закупки (в случае осуществления закупки путем проведения конкурса, запроса предложений в электронной форме).</w:t>
      </w:r>
    </w:p>
    <w:p w:rsidR="00713629" w:rsidRPr="006A2A4B" w:rsidRDefault="00713629" w:rsidP="00713629">
      <w:pPr>
        <w:pStyle w:val="a5"/>
        <w:spacing w:line="300" w:lineRule="auto"/>
        <w:ind w:firstLine="709"/>
      </w:pPr>
      <w:r w:rsidRPr="006A2A4B">
        <w:t>Документы, указанные в настоящем пункте, представляют в формате, позволяющем копирование, поиск и редактирование текста.</w:t>
      </w:r>
    </w:p>
    <w:p w:rsidR="00713629" w:rsidRPr="006A2A4B" w:rsidRDefault="00713629" w:rsidP="00713629">
      <w:pPr>
        <w:pStyle w:val="a5"/>
        <w:spacing w:line="300" w:lineRule="auto"/>
        <w:ind w:left="709" w:firstLine="0"/>
      </w:pPr>
      <w:r w:rsidRPr="006A2A4B">
        <w:t>2.3.2. К заявке в случае осуществления:</w:t>
      </w:r>
    </w:p>
    <w:p w:rsidR="00713629" w:rsidRPr="006A2A4B" w:rsidRDefault="00713629" w:rsidP="00713629">
      <w:pPr>
        <w:pStyle w:val="a5"/>
        <w:spacing w:line="300" w:lineRule="auto"/>
        <w:ind w:firstLine="709"/>
      </w:pPr>
      <w:r w:rsidRPr="006A2A4B">
        <w:t>2.3.2.1. закупки на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капитальный ремонт, снос объектов капитального строительства, работы по сохранению объектов культурного наследия (памятников истории и культуры) народов Российской Федерации прилагаются:</w:t>
      </w:r>
    </w:p>
    <w:p w:rsidR="00713629" w:rsidRPr="006A2A4B" w:rsidRDefault="00713629" w:rsidP="00713629">
      <w:pPr>
        <w:pStyle w:val="a5"/>
        <w:spacing w:line="300" w:lineRule="auto"/>
        <w:ind w:firstLine="709"/>
      </w:pPr>
      <w:r w:rsidRPr="006A2A4B">
        <w:t>результаты государственной экспертизы проектной документации в виде копий положительных заключений:</w:t>
      </w:r>
    </w:p>
    <w:p w:rsidR="00713629" w:rsidRPr="006A2A4B" w:rsidRDefault="00713629" w:rsidP="00713629">
      <w:pPr>
        <w:pStyle w:val="a5"/>
        <w:spacing w:line="300" w:lineRule="auto"/>
        <w:ind w:firstLine="709"/>
      </w:pPr>
      <w:r w:rsidRPr="006A2A4B">
        <w:t xml:space="preserve">о соответствии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w:t>
      </w:r>
      <w:r w:rsidRPr="006A2A4B">
        <w:lastRenderedPageBreak/>
        <w:t>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713629" w:rsidRPr="006A2A4B" w:rsidRDefault="00713629" w:rsidP="00713629">
      <w:pPr>
        <w:pStyle w:val="a5"/>
        <w:spacing w:line="300" w:lineRule="auto"/>
        <w:ind w:firstLine="709"/>
      </w:pPr>
      <w:r w:rsidRPr="006A2A4B">
        <w:t>о достоверности определения сметной стоимости – в случае, если осуществлялась проверка сметной стоимости;</w:t>
      </w:r>
    </w:p>
    <w:p w:rsidR="00713629" w:rsidRPr="006A2A4B" w:rsidRDefault="00713629" w:rsidP="00713629">
      <w:pPr>
        <w:pStyle w:val="a5"/>
        <w:spacing w:line="300" w:lineRule="auto"/>
        <w:ind w:firstLine="709"/>
      </w:pPr>
      <w:r w:rsidRPr="006A2A4B">
        <w:t>сводный сметный расчет стоимости, прошедший проверку сметной стоимости;</w:t>
      </w:r>
    </w:p>
    <w:p w:rsidR="00713629" w:rsidRPr="006A2A4B" w:rsidRDefault="00713629" w:rsidP="00713629">
      <w:pPr>
        <w:pStyle w:val="a5"/>
        <w:spacing w:line="300" w:lineRule="auto"/>
        <w:ind w:firstLine="709"/>
      </w:pPr>
      <w:r w:rsidRPr="006A2A4B">
        <w:t>протокол НМЦК по видам подрядных работ, указанным в пункте 1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Минстроя России № 841/</w:t>
      </w:r>
      <w:proofErr w:type="spellStart"/>
      <w:r w:rsidRPr="006A2A4B">
        <w:t>пр</w:t>
      </w:r>
      <w:proofErr w:type="spellEnd"/>
      <w:r w:rsidRPr="006A2A4B">
        <w:t>;</w:t>
      </w:r>
    </w:p>
    <w:p w:rsidR="00713629" w:rsidRPr="006A2A4B" w:rsidRDefault="00713629" w:rsidP="00713629">
      <w:pPr>
        <w:pStyle w:val="a5"/>
        <w:spacing w:line="300" w:lineRule="auto"/>
        <w:ind w:firstLine="709"/>
      </w:pPr>
      <w:r w:rsidRPr="006A2A4B">
        <w:t>2.3.2.2. закупки, предметом которой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перечень объектов капитального строительства, утвержденной Правительством Пермского края, прилагаются:</w:t>
      </w:r>
    </w:p>
    <w:p w:rsidR="00713629" w:rsidRPr="006A2A4B" w:rsidRDefault="00713629" w:rsidP="00713629">
      <w:pPr>
        <w:pStyle w:val="a5"/>
        <w:spacing w:line="300" w:lineRule="auto"/>
        <w:ind w:firstLine="709"/>
      </w:pPr>
      <w:r w:rsidRPr="006A2A4B">
        <w:t>протокол НМЦК;</w:t>
      </w:r>
    </w:p>
    <w:p w:rsidR="00713629" w:rsidRPr="006A2A4B" w:rsidRDefault="00713629" w:rsidP="00713629">
      <w:pPr>
        <w:pStyle w:val="a5"/>
        <w:spacing w:line="300" w:lineRule="auto"/>
        <w:ind w:firstLine="709"/>
      </w:pPr>
      <w:r w:rsidRPr="006A2A4B">
        <w:t>нормативный правовой акт Администрации Еловского муниципального округа Пермского края, утверждающий перечень объектов капитального строительства;</w:t>
      </w:r>
    </w:p>
    <w:p w:rsidR="00713629" w:rsidRPr="006A2A4B" w:rsidRDefault="00713629" w:rsidP="00713629">
      <w:pPr>
        <w:pStyle w:val="a5"/>
        <w:spacing w:line="300" w:lineRule="auto"/>
        <w:ind w:firstLine="709"/>
      </w:pPr>
      <w:r w:rsidRPr="006A2A4B">
        <w:t>2.3.2.3. закупки на реконструкцию, капитальный ремонт и текущий ремонт объектов капитального строительства прилагается обоснование отнесения объекта закупки к определенному виду работ по реконструкции, капитальному ремонту, текущему ремонту объектов капитального строительства с указанием объемов (по видам работ) в стоимостном выражении;</w:t>
      </w:r>
    </w:p>
    <w:p w:rsidR="00713629" w:rsidRPr="006A2A4B" w:rsidRDefault="00713629" w:rsidP="00713629">
      <w:pPr>
        <w:pStyle w:val="a5"/>
        <w:spacing w:line="300" w:lineRule="auto"/>
        <w:ind w:firstLine="709"/>
      </w:pPr>
      <w:r w:rsidRPr="006A2A4B">
        <w:t xml:space="preserve">2.3.2.4. закупки на поставку товара или на выполнение работы (за исключением закупок работ по строительству, реконструкции, капитальному ремонту, сносу объекта капитального строительства, проектная документации, о закупке которых утверждена в порядке, установленном законодательством о </w:t>
      </w:r>
      <w:r w:rsidRPr="006A2A4B">
        <w:lastRenderedPageBreak/>
        <w:t>градостроительной деятельности), оказание услуги, для выполнения, оказания которых поставляется товар, прилагаются:</w:t>
      </w:r>
    </w:p>
    <w:p w:rsidR="00713629" w:rsidRPr="006A2A4B" w:rsidRDefault="00713629" w:rsidP="00713629">
      <w:pPr>
        <w:pStyle w:val="a5"/>
        <w:spacing w:line="300" w:lineRule="auto"/>
        <w:ind w:firstLine="709"/>
      </w:pPr>
      <w:r w:rsidRPr="006A2A4B">
        <w:t>информация о показателях, требованиям к техническим, функциональным (потребительским свойствам), качественным и иным характеристикам (далее- характеристики товара), связанным с определением соответствия поставляемого товара потребностям заказчика;</w:t>
      </w:r>
    </w:p>
    <w:p w:rsidR="00713629" w:rsidRPr="006A2A4B" w:rsidRDefault="00713629" w:rsidP="00713629">
      <w:pPr>
        <w:pStyle w:val="a5"/>
        <w:spacing w:line="300" w:lineRule="auto"/>
        <w:ind w:firstLine="709"/>
      </w:pPr>
      <w:r w:rsidRPr="006A2A4B">
        <w:t>информация о характеристиках товара (за исключением товаров (материалов), содержащихся в проектной документации), соответствующих требованиям заказчика, не менее чем от двух производителей;</w:t>
      </w:r>
    </w:p>
    <w:p w:rsidR="00713629" w:rsidRPr="006A2A4B" w:rsidRDefault="00713629" w:rsidP="00713629">
      <w:pPr>
        <w:pStyle w:val="a5"/>
        <w:spacing w:line="300" w:lineRule="auto"/>
        <w:ind w:firstLine="709"/>
      </w:pPr>
      <w:r w:rsidRPr="006A2A4B">
        <w:t>документы, подтверждающие достоверность информации о характеристиках товара, соответствующих требованиям заказчика, не менее чем от двух производителей.</w:t>
      </w:r>
    </w:p>
    <w:p w:rsidR="00713629" w:rsidRPr="006A2A4B" w:rsidRDefault="00713629" w:rsidP="00713629">
      <w:pPr>
        <w:pStyle w:val="a5"/>
        <w:spacing w:line="300" w:lineRule="auto"/>
        <w:ind w:firstLine="709"/>
      </w:pPr>
      <w:r w:rsidRPr="006A2A4B">
        <w:t>2.3.2.5. определения и обоснования НМЦК, НЦЕ методом сопоставимых рыночных цен (анализа рынка):</w:t>
      </w:r>
    </w:p>
    <w:p w:rsidR="00713629" w:rsidRPr="006A2A4B" w:rsidRDefault="00713629" w:rsidP="00713629">
      <w:pPr>
        <w:pStyle w:val="a5"/>
        <w:spacing w:line="300" w:lineRule="auto"/>
        <w:ind w:firstLine="709"/>
      </w:pPr>
      <w:r w:rsidRPr="006A2A4B">
        <w:t>2.3.2.5.1. запросы о предоставлении информации о ценах товаров, работ, услуг (далее- ценовая информация), направленные поставщикам (подрядчикам, исполнителям), осуществляющим поставки идентичных товаров, работ, услуг, планируемых к закупкам, или при их отсутствии однородных товаров, работ, услуг (далее – соответствующие товары, работы, услуги), информация о которых имеется в свободном доступе;</w:t>
      </w:r>
    </w:p>
    <w:p w:rsidR="00713629" w:rsidRPr="006A2A4B" w:rsidRDefault="00713629" w:rsidP="00713629">
      <w:pPr>
        <w:pStyle w:val="a5"/>
        <w:spacing w:line="300" w:lineRule="auto"/>
        <w:ind w:firstLine="709"/>
      </w:pPr>
      <w:r w:rsidRPr="006A2A4B">
        <w:t>2.3.2.5.2. не менее трех источников, содержащих ценовую информацию соответствующих товаров, работ, услуг, используемую для расчета НМЦК, НЦЕ (предложения поставщиков (подрядчиков, исполнителей), полученные по запросам, указанным в пункте 2.3.2.5.1. настоящего Регламента, и (*или) сведения об уникальных номерах реестровых записей в реестре контрактов, заключенных заказчиками (далее – реестр контрактов), размещенном в единой информационной системе в сфере закупок, и (или) иные источники общедоступной ценовой информации);</w:t>
      </w:r>
    </w:p>
    <w:p w:rsidR="00713629" w:rsidRPr="006A2A4B" w:rsidRDefault="00713629" w:rsidP="00713629">
      <w:pPr>
        <w:pStyle w:val="a5"/>
        <w:spacing w:line="300" w:lineRule="auto"/>
        <w:ind w:firstLine="709"/>
      </w:pPr>
      <w:r w:rsidRPr="006A2A4B">
        <w:t>2.3.2.6. определения и обоснования НМЦК, НЦЕ нормативным методом документ, устанавливающий предельную цену единицы соответствующего товара, работы, услуги в рамках нормирования в сфере закупок, либо сведения о реквизитах такого документа с указанием ссылки на его размещение в единой информационной системе в сфере закупок;</w:t>
      </w:r>
    </w:p>
    <w:p w:rsidR="00713629" w:rsidRPr="006A2A4B" w:rsidRDefault="00713629" w:rsidP="00713629">
      <w:pPr>
        <w:pStyle w:val="a5"/>
        <w:spacing w:line="300" w:lineRule="auto"/>
        <w:ind w:firstLine="709"/>
      </w:pPr>
      <w:r w:rsidRPr="006A2A4B">
        <w:t>2.3.2.7. определения и обоснования НМЦК, НЦЕ тарифным методом документ, устанавливающий цену (тариф) единицы соответствующего товара, работы, услуги в рамках государственного регулирования цен (тарифов), либо о реквизитах такого документа;</w:t>
      </w:r>
    </w:p>
    <w:p w:rsidR="00713629" w:rsidRPr="006A2A4B" w:rsidRDefault="00713629" w:rsidP="00713629">
      <w:pPr>
        <w:pStyle w:val="a5"/>
        <w:spacing w:line="300" w:lineRule="auto"/>
        <w:ind w:firstLine="709"/>
      </w:pPr>
      <w:r w:rsidRPr="006A2A4B">
        <w:lastRenderedPageBreak/>
        <w:t>2</w:t>
      </w:r>
      <w:r w:rsidR="006A2A4B">
        <w:t>.</w:t>
      </w:r>
      <w:r w:rsidRPr="006A2A4B">
        <w:t>3</w:t>
      </w:r>
      <w:r w:rsidR="006A2A4B">
        <w:t>.</w:t>
      </w:r>
      <w:r w:rsidRPr="006A2A4B">
        <w:t>2</w:t>
      </w:r>
      <w:r w:rsidR="006A2A4B">
        <w:t>.</w:t>
      </w:r>
      <w:r w:rsidRPr="006A2A4B">
        <w:t>8</w:t>
      </w:r>
      <w:r w:rsidR="006A2A4B">
        <w:t>.</w:t>
      </w:r>
      <w:r w:rsidRPr="006A2A4B">
        <w:t xml:space="preserve"> в случае определения и обоснования НМЦК, НЦЕ затратным методом:</w:t>
      </w:r>
    </w:p>
    <w:p w:rsidR="00713629" w:rsidRPr="006A2A4B" w:rsidRDefault="00713629" w:rsidP="00713629">
      <w:pPr>
        <w:pStyle w:val="a5"/>
        <w:spacing w:line="300" w:lineRule="auto"/>
        <w:ind w:firstLine="709"/>
      </w:pPr>
      <w:r w:rsidRPr="006A2A4B">
        <w:t>2.3.2.8.1. расчет произведенных затрат и обычной для определенной сферы деятельности прибыли при поставке (выполнения, оказании) соответствующего товара (работы, услуги);</w:t>
      </w:r>
    </w:p>
    <w:p w:rsidR="00713629" w:rsidRPr="006A2A4B" w:rsidRDefault="00713629" w:rsidP="00713629">
      <w:pPr>
        <w:pStyle w:val="a5"/>
        <w:spacing w:line="300" w:lineRule="auto"/>
        <w:ind w:firstLine="709"/>
      </w:pPr>
      <w:r w:rsidRPr="006A2A4B">
        <w:t>2.3.2.8.2. общедоступные источники, содержащие информацию об обычных в подобных случаях произведенных затратах и обычной для определенной сферы деятельности прибыли, используемую при определении НМЦК, НЦЕ;</w:t>
      </w:r>
    </w:p>
    <w:p w:rsidR="00713629" w:rsidRPr="006A2A4B" w:rsidRDefault="00713629" w:rsidP="00C96BE5">
      <w:pPr>
        <w:pStyle w:val="a5"/>
        <w:spacing w:line="300" w:lineRule="auto"/>
        <w:ind w:firstLine="709"/>
      </w:pPr>
      <w:r w:rsidRPr="006A2A4B">
        <w:t>2.4. В случае осуществления закупки в соответствии с требованиями Закона № 223-ФЗ к заявке прилагается проект документации о закупке и документы, указанные в абзацах 5 и 9 пункта 2.3.1, пунктах 2.3.2.1 (за исключением абзаца 6), 2.3.2.3, 2.3.2.4, 2.3.2.5, 2.3.2.6, 2.3.2.7, 2.3.2.8 настоящего Регламента.</w:t>
      </w:r>
    </w:p>
    <w:p w:rsidR="00713629" w:rsidRPr="006A2A4B" w:rsidRDefault="00713629" w:rsidP="00713629">
      <w:pPr>
        <w:pStyle w:val="a5"/>
        <w:spacing w:line="300" w:lineRule="auto"/>
        <w:ind w:firstLine="709"/>
      </w:pPr>
      <w:r w:rsidRPr="006A2A4B">
        <w:t>Документы, указанные в настоящем пункте, представляются в формате, позволяющем копирование, поиск и редактирование текста.</w:t>
      </w:r>
    </w:p>
    <w:p w:rsidR="00713629" w:rsidRPr="006A2A4B" w:rsidRDefault="00713629" w:rsidP="00713629">
      <w:pPr>
        <w:pStyle w:val="a5"/>
        <w:spacing w:line="300" w:lineRule="auto"/>
        <w:ind w:firstLine="709"/>
      </w:pPr>
      <w:r w:rsidRPr="006A2A4B">
        <w:t>2.5. Заказчик обязан обеспечить соответствие информации и документов, содержащихся и (или)_ прилагаемых к заявке, требованиям законодательства в сфере закупок.</w:t>
      </w:r>
    </w:p>
    <w:p w:rsidR="00713629" w:rsidRPr="006A2A4B" w:rsidRDefault="00713629" w:rsidP="00713629">
      <w:pPr>
        <w:pStyle w:val="a5"/>
        <w:spacing w:line="300" w:lineRule="auto"/>
        <w:ind w:firstLine="709"/>
      </w:pPr>
      <w:r w:rsidRPr="006A2A4B">
        <w:t>2.6. Заказчик несет ответственность за информацию, содержащуюся в заявке и указанную в пункте 2.3, 2.4 настоящего Регламента, а также за информацию и документы, прилагаемые к заявке и указанные в пунктах 2.3.1, 2.3.2 (с учетом требований пункта 2.4) настоящего Регламента.</w:t>
      </w:r>
    </w:p>
    <w:p w:rsidR="00713629" w:rsidRPr="006A2A4B" w:rsidRDefault="00713629" w:rsidP="00713629">
      <w:pPr>
        <w:pStyle w:val="a5"/>
        <w:spacing w:line="300" w:lineRule="auto"/>
        <w:ind w:firstLine="709"/>
      </w:pPr>
      <w:r w:rsidRPr="006A2A4B">
        <w:t>2.7. Уполномоченный орган в течение 1 рабочего дня со дня получения от заказчика в соответствии с пунктом 2.2, 2.3, 2.4 настоящего Регламента заявки, подлежащей рассмотрению на заседании Рабочей группы, направляет заявку членам Рабочей группы, а в случае представления неполного перечня документов, в соответствии с пунктом 2.3, 2.4 настоящего Регламента, возвращает заявку заказчику.</w:t>
      </w:r>
    </w:p>
    <w:p w:rsidR="00713629" w:rsidRPr="006A2A4B" w:rsidRDefault="00713629" w:rsidP="00713629">
      <w:pPr>
        <w:pStyle w:val="a5"/>
        <w:spacing w:line="300" w:lineRule="auto"/>
        <w:ind w:firstLine="709"/>
      </w:pPr>
      <w:r w:rsidRPr="006A2A4B">
        <w:t>2.8. Члены Рабочей группы в течение 10 рабочих дней со дня получения заявок направляют в Уполномоченный орган следующую информацию:</w:t>
      </w:r>
    </w:p>
    <w:p w:rsidR="00713629" w:rsidRPr="006A2A4B" w:rsidRDefault="00713629" w:rsidP="00713629">
      <w:pPr>
        <w:pStyle w:val="a5"/>
        <w:spacing w:line="300" w:lineRule="auto"/>
        <w:ind w:firstLine="709"/>
      </w:pPr>
      <w:r w:rsidRPr="006A2A4B">
        <w:t>Заключение о наличии у заказчика лимитов бюджетных обязательств для осуществления закупки или о соответствии закупки плану финансово-хозяйственной деятельности учреждения – направляется финансовым управлением администрации Еловского муниципального округа Пермского края;</w:t>
      </w:r>
    </w:p>
    <w:p w:rsidR="00713629" w:rsidRPr="006A2A4B" w:rsidRDefault="00713629" w:rsidP="00115645">
      <w:pPr>
        <w:pStyle w:val="a5"/>
        <w:spacing w:line="300" w:lineRule="auto"/>
        <w:ind w:firstLine="709"/>
      </w:pPr>
      <w:proofErr w:type="gramStart"/>
      <w:r w:rsidRPr="006A2A4B">
        <w:lastRenderedPageBreak/>
        <w:t xml:space="preserve">Акт проверки правильности определения и обоснования НМЦК, начальной цены единицы товара, работы, услуги, начальной суммы цен единиц товара, работы, услуги, подписанный должностным лицом </w:t>
      </w:r>
      <w:r w:rsidR="009E4CAF">
        <w:t>Ф</w:t>
      </w:r>
      <w:r w:rsidRPr="006A2A4B">
        <w:t xml:space="preserve">инансового управления администрации Еловского муниципального округа Пермского края (при проведении проверки одним должностным лицом) либо всеми членами проверочной группы </w:t>
      </w:r>
      <w:r w:rsidR="009E4CAF">
        <w:t>Ф</w:t>
      </w:r>
      <w:r w:rsidRPr="006A2A4B">
        <w:t xml:space="preserve">инансового управления администрации Еловского муниципального округа Пермского края (при проведении проверки проверочной группой), - направляется </w:t>
      </w:r>
      <w:r w:rsidR="009E4CAF">
        <w:t>Ф</w:t>
      </w:r>
      <w:r w:rsidRPr="006A2A4B">
        <w:t>инансов</w:t>
      </w:r>
      <w:r w:rsidR="009E4CAF">
        <w:t>ым</w:t>
      </w:r>
      <w:r w:rsidRPr="006A2A4B">
        <w:t xml:space="preserve"> управлени</w:t>
      </w:r>
      <w:r w:rsidR="009E4CAF">
        <w:t>ем</w:t>
      </w:r>
      <w:r w:rsidRPr="006A2A4B">
        <w:t xml:space="preserve"> администрации Еловского</w:t>
      </w:r>
      <w:proofErr w:type="gramEnd"/>
      <w:r w:rsidRPr="006A2A4B">
        <w:t xml:space="preserve"> муниципального округа Пермского края;</w:t>
      </w:r>
    </w:p>
    <w:p w:rsidR="00713629" w:rsidRPr="006A2A4B" w:rsidRDefault="00713629" w:rsidP="00713629">
      <w:pPr>
        <w:pStyle w:val="a5"/>
        <w:spacing w:line="300" w:lineRule="auto"/>
        <w:ind w:firstLine="709"/>
      </w:pPr>
      <w:proofErr w:type="gramStart"/>
      <w:r w:rsidRPr="006A2A4B">
        <w:t>При этом положительное решение в отношении НМЦК, НЦЕ, указанных в пунктах 2.3.2.1, 2.3.2.2 настоящего Регламента, выносится в случае подтверждения достаточности объема финансового обеспечения для осуществления закупок с НМЦК, НЦЕ, определенных заказчиком в соответствии с Порядком и порядком определения НМЦК,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рекомендации и (или) капитальному ремонту</w:t>
      </w:r>
      <w:proofErr w:type="gramEnd"/>
      <w:r w:rsidRPr="006A2A4B">
        <w:t xml:space="preserve">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 исполнительным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утвержденного приказом Минстроя России от 30.03.2020 № 175/</w:t>
      </w:r>
      <w:proofErr w:type="spellStart"/>
      <w:proofErr w:type="gramStart"/>
      <w:r w:rsidRPr="006A2A4B">
        <w:t>пр</w:t>
      </w:r>
      <w:proofErr w:type="spellEnd"/>
      <w:proofErr w:type="gramEnd"/>
      <w:r w:rsidRPr="006A2A4B">
        <w:t xml:space="preserve"> соответственно;</w:t>
      </w:r>
    </w:p>
    <w:p w:rsidR="00713629" w:rsidRPr="006A2A4B" w:rsidRDefault="00713629" w:rsidP="00713629">
      <w:pPr>
        <w:pStyle w:val="a5"/>
        <w:spacing w:line="300" w:lineRule="auto"/>
        <w:ind w:firstLine="709"/>
      </w:pPr>
      <w:r w:rsidRPr="006A2A4B">
        <w:t>Заключение о соответствии заявки требованиям законодательства Российский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в сфере закупок товаров, работ, услуг отдельными видами юридических лиц, а также об отсутствии в заявке условий, ограничивающих конкуренцию – направляется Уполномоченным органом;</w:t>
      </w:r>
    </w:p>
    <w:p w:rsidR="00713629" w:rsidRPr="006A2A4B" w:rsidRDefault="00713629" w:rsidP="00713629">
      <w:pPr>
        <w:pStyle w:val="a5"/>
        <w:spacing w:line="300" w:lineRule="auto"/>
        <w:ind w:firstLine="709"/>
      </w:pPr>
      <w:r w:rsidRPr="006A2A4B">
        <w:t>2.9. При проведении проверки правильности определения и обоснования НМЦК, НЦЕ должностное лицо либо члены проверочной группы осуществляет (ют) анализ документов, прилагаемых к заявке на проведение экспертизы НМЦК, НЦЕ, на предмет:</w:t>
      </w:r>
    </w:p>
    <w:p w:rsidR="00713629" w:rsidRPr="006A2A4B" w:rsidRDefault="00713629" w:rsidP="00713629">
      <w:pPr>
        <w:pStyle w:val="a5"/>
        <w:spacing w:line="300" w:lineRule="auto"/>
        <w:ind w:firstLine="709"/>
      </w:pPr>
      <w:r w:rsidRPr="006A2A4B">
        <w:lastRenderedPageBreak/>
        <w:t>обоснованности выбранного метода (методов) определения НМЦК, НЦЕ в соответствии с требованиями законодательства Российской Федерации, Пермского края о контрактной системе в сфере закупок;</w:t>
      </w:r>
    </w:p>
    <w:p w:rsidR="00713629" w:rsidRPr="006A2A4B" w:rsidRDefault="00713629" w:rsidP="00713629">
      <w:pPr>
        <w:pStyle w:val="a5"/>
        <w:spacing w:line="300" w:lineRule="auto"/>
        <w:ind w:firstLine="709"/>
      </w:pPr>
      <w:r w:rsidRPr="006A2A4B">
        <w:t>возможности применения для целей определения НМЦК, НЦЕ ценовой информации, использованной заказчиком, и ее достаточности;</w:t>
      </w:r>
    </w:p>
    <w:p w:rsidR="00713629" w:rsidRPr="006A2A4B" w:rsidRDefault="00713629" w:rsidP="00713629">
      <w:pPr>
        <w:pStyle w:val="a5"/>
        <w:spacing w:line="300" w:lineRule="auto"/>
        <w:ind w:firstLine="709"/>
      </w:pPr>
      <w:r w:rsidRPr="006A2A4B">
        <w:t>правильности определения НМЦК, НЦЕ.</w:t>
      </w:r>
    </w:p>
    <w:p w:rsidR="00713629" w:rsidRPr="006A2A4B" w:rsidRDefault="00713629" w:rsidP="00713629">
      <w:pPr>
        <w:pStyle w:val="a5"/>
        <w:spacing w:line="300" w:lineRule="auto"/>
        <w:ind w:firstLine="709"/>
      </w:pPr>
      <w:r w:rsidRPr="006A2A4B">
        <w:t>2.10. Уполномоченный орган за 3 рабочих дня до дня заседания Рабочей группы направляет информацию, указанную в пункте 2.8 настоящего Регламента, всем членам Рабочей группы для ознакомления.</w:t>
      </w:r>
    </w:p>
    <w:p w:rsidR="00713629" w:rsidRPr="006A2A4B" w:rsidRDefault="00713629" w:rsidP="00713629">
      <w:pPr>
        <w:pStyle w:val="a5"/>
        <w:spacing w:line="300" w:lineRule="auto"/>
        <w:ind w:firstLine="709"/>
      </w:pPr>
      <w:r w:rsidRPr="006A2A4B">
        <w:t>2.11. Заявки рассматриваются на заседании Рабочей группы в очном порядке ил</w:t>
      </w:r>
      <w:r w:rsidR="006A2A4B">
        <w:t>и</w:t>
      </w:r>
      <w:r w:rsidRPr="006A2A4B">
        <w:t xml:space="preserve"> с использованием средств видео-конференц-связи.</w:t>
      </w:r>
    </w:p>
    <w:p w:rsidR="00713629" w:rsidRPr="006A2A4B" w:rsidRDefault="00713629" w:rsidP="00713629">
      <w:pPr>
        <w:pStyle w:val="a5"/>
        <w:spacing w:line="300" w:lineRule="auto"/>
        <w:ind w:firstLine="709"/>
      </w:pPr>
      <w:r w:rsidRPr="006A2A4B">
        <w:t>2.12. Председатель Рабочей группы:</w:t>
      </w:r>
    </w:p>
    <w:p w:rsidR="00713629" w:rsidRPr="006A2A4B" w:rsidRDefault="00713629" w:rsidP="00713629">
      <w:pPr>
        <w:pStyle w:val="a5"/>
        <w:spacing w:line="300" w:lineRule="auto"/>
        <w:ind w:firstLine="709"/>
      </w:pPr>
      <w:r w:rsidRPr="006A2A4B">
        <w:t>определяет дату и место проведения заседания Рабочей группы;</w:t>
      </w:r>
    </w:p>
    <w:p w:rsidR="00713629" w:rsidRPr="006A2A4B" w:rsidRDefault="00713629" w:rsidP="00713629">
      <w:pPr>
        <w:pStyle w:val="a5"/>
        <w:spacing w:line="300" w:lineRule="auto"/>
        <w:ind w:firstLine="709"/>
      </w:pPr>
      <w:r w:rsidRPr="006A2A4B">
        <w:t>дает поручения членам Рабочей группы в пределах своей компетенции;</w:t>
      </w:r>
    </w:p>
    <w:p w:rsidR="00713629" w:rsidRPr="006A2A4B" w:rsidRDefault="00713629" w:rsidP="00713629">
      <w:pPr>
        <w:pStyle w:val="a5"/>
        <w:spacing w:line="300" w:lineRule="auto"/>
        <w:ind w:firstLine="709"/>
      </w:pPr>
      <w:r w:rsidRPr="006A2A4B">
        <w:t>ведет заседание Рабочей группы.</w:t>
      </w:r>
    </w:p>
    <w:p w:rsidR="00713629" w:rsidRPr="006A2A4B" w:rsidRDefault="00713629" w:rsidP="00713629">
      <w:pPr>
        <w:pStyle w:val="a5"/>
        <w:spacing w:line="300" w:lineRule="auto"/>
        <w:ind w:firstLine="709"/>
      </w:pPr>
      <w:r w:rsidRPr="006A2A4B">
        <w:t xml:space="preserve">При временном отсутствии председателя Рабочей группы заседание </w:t>
      </w:r>
      <w:r w:rsidR="00E87FAC" w:rsidRPr="006A2A4B">
        <w:t>Рабочей группы председателя Рабочей группы</w:t>
      </w:r>
      <w:r w:rsidR="00E87FAC">
        <w:t xml:space="preserve">, в случае  </w:t>
      </w:r>
      <w:r w:rsidRPr="006A2A4B">
        <w:t>временного отсутствия председателя и заместителя председателя Рабочей группы – председательствующий, выбранный большинством голосов из числа присутствующих на заседании членов Рабочей группы.</w:t>
      </w:r>
    </w:p>
    <w:p w:rsidR="00713629" w:rsidRPr="006A2A4B" w:rsidRDefault="00713629" w:rsidP="00713629">
      <w:pPr>
        <w:pStyle w:val="a5"/>
        <w:spacing w:line="300" w:lineRule="auto"/>
        <w:ind w:firstLine="709"/>
      </w:pPr>
      <w:r w:rsidRPr="006A2A4B">
        <w:t>2.13. Присутствие на заседании Рабочей группы ее членов обязательно.</w:t>
      </w:r>
    </w:p>
    <w:p w:rsidR="00713629" w:rsidRPr="006A2A4B" w:rsidRDefault="00713629" w:rsidP="00713629">
      <w:pPr>
        <w:pStyle w:val="a5"/>
        <w:spacing w:line="300" w:lineRule="auto"/>
        <w:ind w:firstLine="709"/>
      </w:pPr>
      <w:r w:rsidRPr="006A2A4B">
        <w:t>Решения Рабочей группы принимаются большинством голосов от численного состава Рабочей группы, присутствующего на заседании.</w:t>
      </w:r>
    </w:p>
    <w:p w:rsidR="00713629" w:rsidRPr="006A2A4B" w:rsidRDefault="00713629" w:rsidP="00713629">
      <w:pPr>
        <w:pStyle w:val="a5"/>
        <w:spacing w:line="300" w:lineRule="auto"/>
        <w:ind w:firstLine="709"/>
      </w:pPr>
      <w:r w:rsidRPr="006A2A4B">
        <w:t>В случае равенства голосов решающим является голос председательствующего на заседании Рабочей группы.</w:t>
      </w:r>
    </w:p>
    <w:p w:rsidR="00713629" w:rsidRPr="006A2A4B" w:rsidRDefault="00713629" w:rsidP="00713629">
      <w:pPr>
        <w:pStyle w:val="a5"/>
        <w:spacing w:line="300" w:lineRule="auto"/>
        <w:ind w:firstLine="709"/>
      </w:pPr>
      <w:r w:rsidRPr="006A2A4B">
        <w:t>В случае невозможности присутствия члена Рабочей группы на заседании он обязан извести</w:t>
      </w:r>
      <w:r w:rsidR="006A2A4B">
        <w:t>ть</w:t>
      </w:r>
      <w:r w:rsidRPr="006A2A4B">
        <w:t xml:space="preserve"> об этом Уполномоченный орган.</w:t>
      </w:r>
    </w:p>
    <w:p w:rsidR="00713629" w:rsidRPr="006A2A4B" w:rsidRDefault="00713629" w:rsidP="00713629">
      <w:pPr>
        <w:pStyle w:val="a5"/>
        <w:spacing w:line="300" w:lineRule="auto"/>
        <w:ind w:firstLine="709"/>
      </w:pPr>
      <w:r w:rsidRPr="006A2A4B">
        <w:t>2.14. Заседание Рабочей группы считается правомочным, если на нем присутствуют более половины ее численного состава.</w:t>
      </w:r>
    </w:p>
    <w:p w:rsidR="00713629" w:rsidRPr="006A2A4B" w:rsidRDefault="00713629" w:rsidP="00713629">
      <w:pPr>
        <w:pStyle w:val="a5"/>
        <w:spacing w:line="300" w:lineRule="auto"/>
        <w:ind w:firstLine="709"/>
      </w:pPr>
      <w:r w:rsidRPr="006A2A4B">
        <w:t>2.15. Члены Рабочей группы обладают равными правами при обсуждении рассматриваемых на заседании вопросов.</w:t>
      </w:r>
    </w:p>
    <w:p w:rsidR="00713629" w:rsidRPr="006A2A4B" w:rsidRDefault="00713629" w:rsidP="00713629">
      <w:pPr>
        <w:pStyle w:val="a5"/>
        <w:spacing w:line="300" w:lineRule="auto"/>
        <w:ind w:firstLine="709"/>
      </w:pPr>
      <w:r w:rsidRPr="006A2A4B">
        <w:t>2.16. В зависимости от рассматриваемых вопросов к участию на заседаниях Рабочей группы могут привлекаться лица, имеющие опыт в требуемой сфере не менее трех лет или специальные знания по объекту закупки.</w:t>
      </w:r>
    </w:p>
    <w:p w:rsidR="00713629" w:rsidRPr="006A2A4B" w:rsidRDefault="00713629" w:rsidP="00713629">
      <w:pPr>
        <w:pStyle w:val="a5"/>
        <w:spacing w:line="300" w:lineRule="auto"/>
        <w:ind w:firstLine="709"/>
      </w:pPr>
      <w:r w:rsidRPr="006A2A4B">
        <w:t xml:space="preserve">2.17. На заседаниях Рабочей группы обязан </w:t>
      </w:r>
      <w:r w:rsidR="006A2A4B">
        <w:t xml:space="preserve">присутствовать </w:t>
      </w:r>
      <w:r w:rsidRPr="006A2A4B">
        <w:t>представитель заказчика.</w:t>
      </w:r>
    </w:p>
    <w:p w:rsidR="00713629" w:rsidRPr="006A2A4B" w:rsidRDefault="00713629" w:rsidP="00713629">
      <w:pPr>
        <w:pStyle w:val="a5"/>
        <w:spacing w:line="300" w:lineRule="auto"/>
        <w:ind w:firstLine="709"/>
      </w:pPr>
      <w:r w:rsidRPr="006A2A4B">
        <w:lastRenderedPageBreak/>
        <w:t>Представитель заказчика представляет на заседание Рабочей группы копию документа, подтверждающего его полномочия.</w:t>
      </w:r>
    </w:p>
    <w:p w:rsidR="00713629" w:rsidRPr="006A2A4B" w:rsidRDefault="00713629" w:rsidP="00713629">
      <w:pPr>
        <w:pStyle w:val="a5"/>
        <w:spacing w:line="300" w:lineRule="auto"/>
        <w:ind w:firstLine="709"/>
      </w:pPr>
      <w:r w:rsidRPr="006A2A4B">
        <w:t>На заседании Рабочей группы представитель заказчика обязан представить устные пояснения в части обоснования закупки. В случае необходимости представитель заказчика может представить письменные пояснения, касающиеся соответствующей заявки, самостоятельно или по замечаниям, полученным при предварительном рассмотрении заявок Уполномоченным органом.</w:t>
      </w:r>
    </w:p>
    <w:p w:rsidR="00713629" w:rsidRPr="006A2A4B" w:rsidRDefault="00713629" w:rsidP="00713629">
      <w:pPr>
        <w:pStyle w:val="a5"/>
        <w:spacing w:line="300" w:lineRule="auto"/>
        <w:ind w:firstLine="709"/>
      </w:pPr>
      <w:r w:rsidRPr="006A2A4B">
        <w:t>2.18. По результатам рассмотрения заявок Рабочая группа принимает следующие решения:</w:t>
      </w:r>
    </w:p>
    <w:p w:rsidR="00713629" w:rsidRPr="006A2A4B" w:rsidRDefault="00713629" w:rsidP="00713629">
      <w:pPr>
        <w:pStyle w:val="a5"/>
        <w:spacing w:line="300" w:lineRule="auto"/>
        <w:ind w:firstLine="709"/>
      </w:pPr>
      <w:r w:rsidRPr="006A2A4B">
        <w:t>2.18.1. согласовать заявку;</w:t>
      </w:r>
    </w:p>
    <w:p w:rsidR="00713629" w:rsidRPr="006A2A4B" w:rsidRDefault="00713629" w:rsidP="00713629">
      <w:pPr>
        <w:pStyle w:val="a5"/>
        <w:spacing w:line="300" w:lineRule="auto"/>
        <w:ind w:firstLine="709"/>
      </w:pPr>
      <w:r w:rsidRPr="006A2A4B">
        <w:t>2.18.2. отклонить заявку;</w:t>
      </w:r>
    </w:p>
    <w:p w:rsidR="00713629" w:rsidRPr="006A2A4B" w:rsidRDefault="00713629" w:rsidP="00713629">
      <w:pPr>
        <w:pStyle w:val="a5"/>
        <w:spacing w:line="300" w:lineRule="auto"/>
        <w:ind w:firstLine="709"/>
      </w:pPr>
      <w:r w:rsidRPr="006A2A4B">
        <w:t>2.18.3. согласовать заявку при условии устранения заказчиком замечаний Рабочей группы.</w:t>
      </w:r>
    </w:p>
    <w:p w:rsidR="00713629" w:rsidRPr="006A2A4B" w:rsidRDefault="00713629" w:rsidP="00713629">
      <w:pPr>
        <w:pStyle w:val="a5"/>
        <w:spacing w:line="300" w:lineRule="auto"/>
        <w:ind w:firstLine="709"/>
      </w:pPr>
      <w:r w:rsidRPr="006A2A4B">
        <w:t>2.19. Решения Рабочей группы оформляются протоколом, который подписывается председательствовавшим на заседании Рабочей группы, с указанием замечаний (особого мнения) членов Рабочей группы не позднее одного рабочего дня со дня заседания Рабочей группы.</w:t>
      </w:r>
    </w:p>
    <w:p w:rsidR="00713629" w:rsidRPr="006A2A4B" w:rsidRDefault="00713629" w:rsidP="00713629">
      <w:pPr>
        <w:pStyle w:val="a5"/>
        <w:spacing w:line="300" w:lineRule="auto"/>
        <w:ind w:firstLine="709"/>
      </w:pPr>
      <w:r w:rsidRPr="006A2A4B">
        <w:t>2.20. Уполномоченный орган направляет заказчикам выписку из протокола заседания Рабочей группы не позднее одного рабочего д</w:t>
      </w:r>
      <w:r w:rsidR="00046041" w:rsidRPr="006A2A4B">
        <w:t>ня со</w:t>
      </w:r>
      <w:r w:rsidRPr="006A2A4B">
        <w:t xml:space="preserve"> дня подписания протокола Рабочей группы.</w:t>
      </w:r>
    </w:p>
    <w:p w:rsidR="00713629" w:rsidRPr="006A2A4B" w:rsidRDefault="00713629" w:rsidP="00713629">
      <w:pPr>
        <w:pStyle w:val="a5"/>
        <w:spacing w:line="300" w:lineRule="auto"/>
        <w:ind w:firstLine="709"/>
      </w:pPr>
      <w:r w:rsidRPr="006A2A4B">
        <w:t>2.21. В случае если Рабочей группой принято решение, указанное в:</w:t>
      </w:r>
    </w:p>
    <w:p w:rsidR="00713629" w:rsidRPr="006A2A4B" w:rsidRDefault="00713629" w:rsidP="00713629">
      <w:pPr>
        <w:pStyle w:val="a5"/>
        <w:spacing w:line="300" w:lineRule="auto"/>
        <w:ind w:firstLine="709"/>
      </w:pPr>
      <w:r w:rsidRPr="006A2A4B">
        <w:t>пункте 2.18.1 настоящего Регламента, – заказчик направляет посредством использования РИС ЗАКУПКИ ПК заявку в Уполномоченный орган на определение поставщика (подрядчика, исполнителя) для заказчиков, осуществляющих закупки товаров, работ, услуг для обеспечения нужд МО (наименование муниципального образования) либо осуществляет закупку в соответствии с положением о закупке;</w:t>
      </w:r>
    </w:p>
    <w:p w:rsidR="00713629" w:rsidRPr="006A2A4B" w:rsidRDefault="00713629" w:rsidP="00713629">
      <w:pPr>
        <w:pStyle w:val="a5"/>
        <w:spacing w:line="300" w:lineRule="auto"/>
        <w:ind w:firstLine="709"/>
      </w:pPr>
      <w:r w:rsidRPr="006A2A4B">
        <w:t xml:space="preserve">пункте 2.18.1 настоящего Регламента, – после устранения замечаний членов Рабочей группы заказчик повторно направляет заявку для рассмотрения на заседании Рабочей группы в порядке, установленном разделом </w:t>
      </w:r>
      <w:r w:rsidRPr="006A2A4B">
        <w:rPr>
          <w:lang w:val="en-US"/>
        </w:rPr>
        <w:t>II</w:t>
      </w:r>
      <w:r w:rsidRPr="006A2A4B">
        <w:t xml:space="preserve"> настоящего Регламента;</w:t>
      </w:r>
    </w:p>
    <w:p w:rsidR="00713629" w:rsidRPr="006A2A4B" w:rsidRDefault="00713629" w:rsidP="00713629">
      <w:pPr>
        <w:pStyle w:val="a5"/>
        <w:spacing w:line="300" w:lineRule="auto"/>
        <w:ind w:firstLine="709"/>
      </w:pPr>
      <w:r w:rsidRPr="006A2A4B">
        <w:t xml:space="preserve">пункте 2.18.3 настоящего Регламента, –  заказчик в течение 3 рабочих дней, если иной срок не установлен решением Рабочей группы, устраняет замечания Рабочей группы и направляет доработанную заявку для согласования членам Рабочей группы в РИС ЗАКУПКИ ПК. Срок согласования доработанной заявки членами Рабочей группы не должен превышать 3 рабочих </w:t>
      </w:r>
      <w:r w:rsidRPr="006A2A4B">
        <w:lastRenderedPageBreak/>
        <w:t>дня со дня ее поступления. После истечения указанного срока доработанная заявка считается согласованной членами Рабочей группы. Уполномоченный орган согласовывает доработанную заявку в течение 1 рабочего дня со дня согласования членами Рабочей группы или истечения срока, установленного для согласования членами рабочей группы. Дальнейшее осуществление закупки производится в соответствии с абзацем вторым настоящего пункта.</w:t>
      </w:r>
    </w:p>
    <w:p w:rsidR="00713629" w:rsidRPr="006A2A4B" w:rsidRDefault="00713629" w:rsidP="00713629">
      <w:pPr>
        <w:pStyle w:val="a5"/>
        <w:spacing w:line="300" w:lineRule="auto"/>
        <w:ind w:firstLine="709"/>
      </w:pPr>
      <w:r w:rsidRPr="006A2A4B">
        <w:t>2.22. Направление заказчиком доработанной заявки для согласования членом Рабочей группы и Уполномоченным органом осуществляется в РИС ЗАКУПКИ ПК.</w:t>
      </w:r>
    </w:p>
    <w:p w:rsidR="00713629" w:rsidRPr="006A2A4B" w:rsidRDefault="00713629" w:rsidP="00713629">
      <w:pPr>
        <w:pStyle w:val="a5"/>
        <w:spacing w:line="300" w:lineRule="auto"/>
        <w:ind w:firstLine="709"/>
      </w:pPr>
      <w:r w:rsidRPr="006A2A4B">
        <w:t>2.23. В случае неосуществления закупки по заявкам, рассмотренным на заседании Рабочей группы в том же финансовом году, в котором принято решение Рабочей группы, и сохранения потребности в товаре, работе, услуге, заказчик обязан представить в Уполномоченный орган заявку для ее повторного рассмотрения на заседании Рабочей группы.</w:t>
      </w:r>
    </w:p>
    <w:p w:rsidR="00713629" w:rsidRPr="006A2A4B" w:rsidRDefault="00713629" w:rsidP="00713629">
      <w:pPr>
        <w:pStyle w:val="a5"/>
        <w:spacing w:line="300" w:lineRule="auto"/>
        <w:ind w:firstLine="709"/>
      </w:pPr>
      <w:r w:rsidRPr="006A2A4B">
        <w:t>2.24. Рассмотрение изменений в извещение об осуществлении закупки, документацию о закупке по заявкам, ранее рассмотренным на заседании Рабочей группы, при наличии разногласий между Уполномоченным органом и заказчиком в отношении таких изменений в соответствии с пунктом 1.3.3 настоящего Регламента осуществляется на ближайшем после возникновения соответствующих разногласий заседании Рабочей группы. При этом подготовка заключений членами Рабочей группы осуществляется в течение 3 рабочих дней со дня получения таких изменений.</w:t>
      </w:r>
    </w:p>
    <w:p w:rsidR="00713629" w:rsidRPr="006A2A4B" w:rsidRDefault="00713629" w:rsidP="00713629"/>
    <w:sectPr w:rsidR="00713629" w:rsidRPr="006A2A4B" w:rsidSect="00115645">
      <w:footerReference w:type="default" r:id="rId12"/>
      <w:pgSz w:w="11906" w:h="16838" w:code="9"/>
      <w:pgMar w:top="1134" w:right="567" w:bottom="709" w:left="1701" w:header="720"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56" w:rsidRDefault="00BB2556">
      <w:r>
        <w:separator/>
      </w:r>
    </w:p>
  </w:endnote>
  <w:endnote w:type="continuationSeparator" w:id="0">
    <w:p w:rsidR="00BB2556" w:rsidRDefault="00B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4" w:rsidRDefault="00097994">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56" w:rsidRDefault="00BB2556">
      <w:r>
        <w:separator/>
      </w:r>
    </w:p>
  </w:footnote>
  <w:footnote w:type="continuationSeparator" w:id="0">
    <w:p w:rsidR="00BB2556" w:rsidRDefault="00BB2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7779"/>
    <w:multiLevelType w:val="multilevel"/>
    <w:tmpl w:val="DAF6C82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0073466"/>
    <w:multiLevelType w:val="multilevel"/>
    <w:tmpl w:val="C4BE65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217CF"/>
    <w:rsid w:val="00046041"/>
    <w:rsid w:val="00064595"/>
    <w:rsid w:val="00066153"/>
    <w:rsid w:val="00074357"/>
    <w:rsid w:val="00097994"/>
    <w:rsid w:val="000C2D90"/>
    <w:rsid w:val="00115645"/>
    <w:rsid w:val="00143108"/>
    <w:rsid w:val="00147ADD"/>
    <w:rsid w:val="001B2E61"/>
    <w:rsid w:val="002802BE"/>
    <w:rsid w:val="00311DAC"/>
    <w:rsid w:val="0036013B"/>
    <w:rsid w:val="00450D6F"/>
    <w:rsid w:val="0047083E"/>
    <w:rsid w:val="00470E0F"/>
    <w:rsid w:val="00482A25"/>
    <w:rsid w:val="004C13CB"/>
    <w:rsid w:val="004F6BB4"/>
    <w:rsid w:val="00510546"/>
    <w:rsid w:val="005249C5"/>
    <w:rsid w:val="005501FE"/>
    <w:rsid w:val="005840C7"/>
    <w:rsid w:val="005955BE"/>
    <w:rsid w:val="006A2A4B"/>
    <w:rsid w:val="006F2B94"/>
    <w:rsid w:val="00713629"/>
    <w:rsid w:val="00715A69"/>
    <w:rsid w:val="00726E85"/>
    <w:rsid w:val="00841E59"/>
    <w:rsid w:val="008741B6"/>
    <w:rsid w:val="008936EC"/>
    <w:rsid w:val="009C011A"/>
    <w:rsid w:val="009E4CAF"/>
    <w:rsid w:val="00A16F73"/>
    <w:rsid w:val="00A442D4"/>
    <w:rsid w:val="00A448DA"/>
    <w:rsid w:val="00A67450"/>
    <w:rsid w:val="00A701BA"/>
    <w:rsid w:val="00AE0B25"/>
    <w:rsid w:val="00B01DB0"/>
    <w:rsid w:val="00B921B5"/>
    <w:rsid w:val="00BB2556"/>
    <w:rsid w:val="00BE70AD"/>
    <w:rsid w:val="00C01FEC"/>
    <w:rsid w:val="00C17F88"/>
    <w:rsid w:val="00C20150"/>
    <w:rsid w:val="00C96BE5"/>
    <w:rsid w:val="00CF66A2"/>
    <w:rsid w:val="00D00746"/>
    <w:rsid w:val="00D43697"/>
    <w:rsid w:val="00DF3619"/>
    <w:rsid w:val="00E704B9"/>
    <w:rsid w:val="00E87FAC"/>
    <w:rsid w:val="00F22F1F"/>
    <w:rsid w:val="00F31ED4"/>
    <w:rsid w:val="00F6686C"/>
    <w:rsid w:val="00F959BF"/>
    <w:rsid w:val="00FC709E"/>
    <w:rsid w:val="00FD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table" w:styleId="ac">
    <w:name w:val="Table Grid"/>
    <w:basedOn w:val="a1"/>
    <w:rsid w:val="00841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46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table" w:styleId="ac">
    <w:name w:val="Table Grid"/>
    <w:basedOn w:val="a1"/>
    <w:rsid w:val="00841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46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AEBC32B8B154F18647B9D54579A1F89F1247997F711142E1F387B3E4A066A0ECB6EDA8C394203BFD575D9F25P249G" TargetMode="External"/><Relationship Id="rId5" Type="http://schemas.openxmlformats.org/officeDocument/2006/relationships/settings" Target="settings.xml"/><Relationship Id="rId10" Type="http://schemas.openxmlformats.org/officeDocument/2006/relationships/hyperlink" Target="consultantplus://offline/ref=4EAEBC32B8B154F18647B9D54579A1F89F12479978731142E1F387B3E4A066A0ECB6EDA8C394203BFD575D9F25P249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A31D-7551-4C6B-A585-97734DBF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1</TotalTime>
  <Pages>14</Pages>
  <Words>3251</Words>
  <Characters>24504</Characters>
  <Application>Microsoft Office Word</Application>
  <DocSecurity>0</DocSecurity>
  <Lines>204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3</cp:revision>
  <cp:lastPrinted>2021-08-11T10:59:00Z</cp:lastPrinted>
  <dcterms:created xsi:type="dcterms:W3CDTF">2021-08-11T10:49:00Z</dcterms:created>
  <dcterms:modified xsi:type="dcterms:W3CDTF">2021-08-11T10:59:00Z</dcterms:modified>
</cp:coreProperties>
</file>