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20" w:rsidRDefault="00621420" w:rsidP="00621420">
      <w:pPr>
        <w:pStyle w:val="a7"/>
        <w:spacing w:after="0"/>
      </w:pPr>
      <w:r w:rsidRPr="00621420">
        <w:t xml:space="preserve">Об утверждении </w:t>
      </w:r>
      <w:r w:rsidR="00DB13E6">
        <w:t>Методики расчета</w:t>
      </w:r>
      <w:r w:rsidRPr="00621420">
        <w:t xml:space="preserve"> </w:t>
      </w:r>
    </w:p>
    <w:p w:rsidR="00596717" w:rsidRDefault="00DB13E6" w:rsidP="00621420">
      <w:pPr>
        <w:pStyle w:val="a7"/>
        <w:spacing w:after="0"/>
      </w:pPr>
      <w:r>
        <w:t>нормативных затрат на оказание</w:t>
      </w:r>
    </w:p>
    <w:p w:rsidR="00596717" w:rsidRDefault="00DB13E6" w:rsidP="00621420">
      <w:pPr>
        <w:pStyle w:val="a7"/>
        <w:spacing w:after="0"/>
      </w:pPr>
      <w:r>
        <w:t>муниципальных услуг по реализации</w:t>
      </w:r>
    </w:p>
    <w:p w:rsidR="00DB13E6" w:rsidRDefault="00D00746" w:rsidP="00621420">
      <w:pPr>
        <w:pStyle w:val="a7"/>
        <w:spacing w:after="0"/>
      </w:pPr>
      <w:r>
        <w:rPr>
          <w:noProof/>
        </w:rPr>
        <mc:AlternateContent>
          <mc:Choice Requires="wps">
            <w:drawing>
              <wp:anchor distT="0" distB="0" distL="114300" distR="114300" simplePos="0" relativeHeight="251659264" behindDoc="0" locked="0" layoutInCell="1" allowOverlap="1" wp14:anchorId="14CDB696" wp14:editId="32E25BDB">
                <wp:simplePos x="0" y="0"/>
                <wp:positionH relativeFrom="page">
                  <wp:posOffset>5490845</wp:posOffset>
                </wp:positionH>
                <wp:positionV relativeFrom="page">
                  <wp:posOffset>2275205</wp:posOffset>
                </wp:positionV>
                <wp:extent cx="1278255" cy="274320"/>
                <wp:effectExtent l="4445" t="0" r="3175" b="31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F10C38" w:rsidP="00311DAC">
                            <w:pPr>
                              <w:pStyle w:val="a8"/>
                              <w:rPr>
                                <w:szCs w:val="28"/>
                                <w:lang w:val="ru-RU"/>
                              </w:rPr>
                            </w:pPr>
                            <w:r>
                              <w:rPr>
                                <w:szCs w:val="28"/>
                                <w:lang w:val="ru-RU"/>
                              </w:rPr>
                              <w:t>472-п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311DAC" w:rsidRPr="00482A25" w:rsidRDefault="00F10C38" w:rsidP="00311DAC">
                      <w:pPr>
                        <w:pStyle w:val="a8"/>
                        <w:rPr>
                          <w:szCs w:val="28"/>
                          <w:lang w:val="ru-RU"/>
                        </w:rPr>
                      </w:pPr>
                      <w:r>
                        <w:rPr>
                          <w:szCs w:val="28"/>
                          <w:lang w:val="ru-RU"/>
                        </w:rPr>
                        <w:t>472-п</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0EA9F5A" wp14:editId="33EFFB6A">
                <wp:simplePos x="0" y="0"/>
                <wp:positionH relativeFrom="page">
                  <wp:posOffset>1764030</wp:posOffset>
                </wp:positionH>
                <wp:positionV relativeFrom="page">
                  <wp:posOffset>2275205</wp:posOffset>
                </wp:positionV>
                <wp:extent cx="1278255" cy="274320"/>
                <wp:effectExtent l="1905" t="0" r="0" b="317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F10C38" w:rsidP="00311DAC">
                            <w:pPr>
                              <w:pStyle w:val="a8"/>
                              <w:rPr>
                                <w:szCs w:val="28"/>
                                <w:lang w:val="ru-RU"/>
                              </w:rPr>
                            </w:pPr>
                            <w:r>
                              <w:rPr>
                                <w:szCs w:val="28"/>
                                <w:lang w:val="ru-RU"/>
                              </w:rPr>
                              <w:t>21.10.2021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311DAC" w:rsidRPr="00482A25" w:rsidRDefault="00F10C38" w:rsidP="00311DAC">
                      <w:pPr>
                        <w:pStyle w:val="a8"/>
                        <w:rPr>
                          <w:szCs w:val="28"/>
                          <w:lang w:val="ru-RU"/>
                        </w:rPr>
                      </w:pPr>
                      <w:r>
                        <w:rPr>
                          <w:szCs w:val="28"/>
                          <w:lang w:val="ru-RU"/>
                        </w:rPr>
                        <w:t>21.10.2021</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188CE26F" wp14:editId="6FD77664">
                <wp:simplePos x="0" y="0"/>
                <wp:positionH relativeFrom="page">
                  <wp:posOffset>1080135</wp:posOffset>
                </wp:positionH>
                <wp:positionV relativeFrom="page">
                  <wp:posOffset>9656445</wp:posOffset>
                </wp:positionV>
                <wp:extent cx="3383280" cy="374650"/>
                <wp:effectExtent l="3810" t="0" r="381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Default="00311DAC" w:rsidP="00311DAC">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4zcFWlE/A&#10;YCmAYMBF2Hsg1EL+xKiHHZJi9WNPJMWo+chhCszCmQQ5CdtJILyApynWGI3iWo+Lad9JtqsBeZwz&#10;Lm5hUipmSWxGaoziOF+wF2wuxx1mFs/Lf2t13rSr3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VkZ/+sgIAALEF&#10;AAAOAAAAAAAAAAAAAAAAAC4CAABkcnMvZTJvRG9jLnhtbFBLAQItABQABgAIAAAAIQAs1yCL4QAA&#10;AA0BAAAPAAAAAAAAAAAAAAAAAAwFAABkcnMvZG93bnJldi54bWxQSwUGAAAAAAQABADzAAAAGgYA&#10;AAAA&#10;" filled="f" stroked="f">
                <v:textbox inset="0,0,0,0">
                  <w:txbxContent>
                    <w:p w:rsidR="00311DAC" w:rsidRDefault="00311DAC" w:rsidP="00311DAC">
                      <w:pPr>
                        <w:pStyle w:val="a9"/>
                      </w:pPr>
                    </w:p>
                  </w:txbxContent>
                </v:textbox>
                <w10:wrap anchorx="page" anchory="page"/>
              </v:shape>
            </w:pict>
          </mc:Fallback>
        </mc:AlternateContent>
      </w:r>
      <w:r w:rsidR="00F6686C">
        <w:rPr>
          <w:b w:val="0"/>
          <w:noProof/>
        </w:rPr>
        <w:drawing>
          <wp:anchor distT="0" distB="0" distL="114300" distR="114300" simplePos="0" relativeHeight="251656192" behindDoc="0" locked="0" layoutInCell="1" allowOverlap="1" wp14:anchorId="37E5D1C4" wp14:editId="06AD1437">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DB13E6">
        <w:t xml:space="preserve">основных общеобразовательных </w:t>
      </w:r>
    </w:p>
    <w:p w:rsidR="00DB13E6" w:rsidRDefault="00DB13E6" w:rsidP="00621420">
      <w:pPr>
        <w:pStyle w:val="a7"/>
        <w:spacing w:after="0"/>
      </w:pPr>
      <w:r>
        <w:t xml:space="preserve">программ </w:t>
      </w:r>
      <w:r w:rsidR="008A4B3B">
        <w:t>основного</w:t>
      </w:r>
      <w:r>
        <w:t xml:space="preserve"> общего </w:t>
      </w:r>
    </w:p>
    <w:p w:rsidR="00DB13E6" w:rsidRDefault="00DB13E6" w:rsidP="00621420">
      <w:pPr>
        <w:pStyle w:val="a7"/>
        <w:spacing w:after="0"/>
      </w:pPr>
      <w:r>
        <w:t xml:space="preserve">образования и нормативных затрат </w:t>
      </w:r>
    </w:p>
    <w:p w:rsidR="00DB13E6" w:rsidRDefault="00DB13E6" w:rsidP="00621420">
      <w:pPr>
        <w:pStyle w:val="a7"/>
        <w:spacing w:after="0"/>
      </w:pPr>
      <w:r>
        <w:t xml:space="preserve">на содержание муниципального </w:t>
      </w:r>
    </w:p>
    <w:p w:rsidR="008741B6" w:rsidRDefault="00DB13E6" w:rsidP="00621420">
      <w:pPr>
        <w:pStyle w:val="a7"/>
        <w:spacing w:after="0"/>
      </w:pPr>
      <w:r>
        <w:t>имущества, уплату налогов</w:t>
      </w:r>
    </w:p>
    <w:p w:rsidR="00DB13E6" w:rsidRPr="00DB13E6" w:rsidRDefault="00DB13E6" w:rsidP="00DB13E6">
      <w:pPr>
        <w:pStyle w:val="a5"/>
        <w:ind w:firstLine="0"/>
      </w:pPr>
    </w:p>
    <w:p w:rsidR="00DB13E6" w:rsidRPr="00DB13E6" w:rsidRDefault="00DB13E6" w:rsidP="00DB13E6">
      <w:pPr>
        <w:pStyle w:val="a5"/>
      </w:pPr>
      <w:proofErr w:type="gramStart"/>
      <w:r w:rsidRPr="00DB13E6">
        <w:t xml:space="preserve">В соответствии со </w:t>
      </w:r>
      <w:hyperlink r:id="rId10" w:tooltip="&quot;Бюджетный кодекс Российской Федерации&quot; от 31.07.1998 N 145-ФЗ (ред. от 03.07.2016) (с изм. и доп., вступ. в силу с 01.09.2016){КонсультантПлюс}" w:history="1">
        <w:r w:rsidRPr="008C64CC">
          <w:rPr>
            <w:rStyle w:val="ae"/>
            <w:color w:val="auto"/>
            <w:u w:val="none"/>
          </w:rPr>
          <w:t>статьей 69.2</w:t>
        </w:r>
      </w:hyperlink>
      <w:r w:rsidRPr="00DB13E6">
        <w:t xml:space="preserve"> 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Приказ</w:t>
      </w:r>
      <w:r w:rsidR="007E6C77">
        <w:t>ом</w:t>
      </w:r>
      <w:r w:rsidRPr="00DB13E6">
        <w:t xml:space="preserve">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w:t>
      </w:r>
      <w:proofErr w:type="gramEnd"/>
      <w:r w:rsidRPr="00DB13E6">
        <w:t xml:space="preserve">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w:t>
      </w:r>
      <w:proofErr w:type="gramStart"/>
      <w:r w:rsidRPr="00DB13E6">
        <w:t xml:space="preserve">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постановлением </w:t>
      </w:r>
      <w:r w:rsidR="008C64CC">
        <w:t>А</w:t>
      </w:r>
      <w:r w:rsidRPr="00DB13E6">
        <w:t>дминистрации Еловского муниципального округа Пермского края от 19 августа 2021</w:t>
      </w:r>
      <w:r w:rsidR="008C64CC">
        <w:t xml:space="preserve"> </w:t>
      </w:r>
      <w:r w:rsidRPr="00DB13E6">
        <w:t>г. № 386-п «Об утверждении Порядка формирования, размещения, финансового обеспечения и контроля выполнения муниципального задания на оказание муниципальных услуг (выполнение работ)»</w:t>
      </w:r>
      <w:proofErr w:type="gramEnd"/>
    </w:p>
    <w:p w:rsidR="00DB13E6" w:rsidRPr="00DB13E6" w:rsidRDefault="00DB13E6" w:rsidP="00DB13E6">
      <w:pPr>
        <w:pStyle w:val="a5"/>
      </w:pPr>
      <w:r w:rsidRPr="00DB13E6">
        <w:t>Администрация Еловского муниципального округа Пермского края ПОСТАНОВЛЯЕТ:</w:t>
      </w:r>
    </w:p>
    <w:p w:rsidR="00DB13E6" w:rsidRPr="00DB13E6" w:rsidRDefault="00DB13E6" w:rsidP="00DB13E6">
      <w:pPr>
        <w:pStyle w:val="a5"/>
      </w:pPr>
      <w:r w:rsidRPr="00DB13E6">
        <w:t xml:space="preserve">1. Утвердить прилагаемую Методику расчета нормативных затрат на оказание муниципальных услуг по реализации основных общеобразовательных программ </w:t>
      </w:r>
      <w:r w:rsidR="008A4B3B">
        <w:t>основного</w:t>
      </w:r>
      <w:r w:rsidRPr="00DB13E6">
        <w:t xml:space="preserve"> общего образования и </w:t>
      </w:r>
      <w:r w:rsidRPr="00DB13E6">
        <w:lastRenderedPageBreak/>
        <w:t>нормативных затрат на содержание муниципального имущества, уплату налогов.</w:t>
      </w:r>
    </w:p>
    <w:p w:rsidR="00DB13E6" w:rsidRPr="00DB13E6" w:rsidRDefault="00DB13E6" w:rsidP="00DB13E6">
      <w:pPr>
        <w:pStyle w:val="a5"/>
      </w:pPr>
      <w:r w:rsidRPr="00DB13E6">
        <w:t>2. Признать утратившими силу:</w:t>
      </w:r>
    </w:p>
    <w:p w:rsidR="00DB13E6" w:rsidRPr="00DB13E6" w:rsidRDefault="00DB13E6" w:rsidP="00DB13E6">
      <w:pPr>
        <w:pStyle w:val="a5"/>
      </w:pPr>
      <w:proofErr w:type="gramStart"/>
      <w:r w:rsidRPr="00DB13E6">
        <w:t>Постановление администрации Еловского района от 31 октября 2016 г. № 381-п «Об утверждении Методики расчета нормативных затрат на оказание муниципальных услуг по реализации основных общеобразовательных программ начального общего образования, по реализации основных общеобразовательных программ основного общего образования, по реализации основных общеобразовательных программ среднего общего образования и нормативных затрат на содержание муниципального имущества, уплату налогов»;</w:t>
      </w:r>
      <w:proofErr w:type="gramEnd"/>
    </w:p>
    <w:p w:rsidR="00DB13E6" w:rsidRPr="00DB13E6" w:rsidRDefault="00DB13E6" w:rsidP="00DB13E6">
      <w:pPr>
        <w:pStyle w:val="a5"/>
      </w:pPr>
      <w:proofErr w:type="gramStart"/>
      <w:r w:rsidRPr="00DB13E6">
        <w:t xml:space="preserve">Постановление администрации Еловского </w:t>
      </w:r>
      <w:r w:rsidR="006D345A">
        <w:t xml:space="preserve">муниципального </w:t>
      </w:r>
      <w:r w:rsidRPr="00DB13E6">
        <w:t>района от 02 ноября 2018 г. № 382-п «О внесении изменения в Методику расчета нормативных затрат на оказание муниципальных услуг по реализации основных общеобразовательных программ начального общего образования, по реализации основных общеобразовательных программ основного общего образования, по реализации основных общеобразовательных программ среднего общего образования и нормативных затрат на содержание муниципального имущества, уплату налогов, утвержденную Постановлением Администрации Еловского</w:t>
      </w:r>
      <w:proofErr w:type="gramEnd"/>
      <w:r w:rsidRPr="00DB13E6">
        <w:t xml:space="preserve"> района от 31 октября 2016 г. № 381-п»;</w:t>
      </w:r>
    </w:p>
    <w:p w:rsidR="00DB13E6" w:rsidRPr="00DB13E6" w:rsidRDefault="00DB13E6" w:rsidP="00DB13E6">
      <w:pPr>
        <w:pStyle w:val="a5"/>
      </w:pPr>
      <w:proofErr w:type="gramStart"/>
      <w:r w:rsidRPr="00DB13E6">
        <w:t xml:space="preserve">Постановление администрации Еловского </w:t>
      </w:r>
      <w:r w:rsidR="006D345A">
        <w:t xml:space="preserve">муниципального </w:t>
      </w:r>
      <w:r w:rsidRPr="00DB13E6">
        <w:t>района от 10 сентября 2019 г. № 274-п «О внесении изменения в Методику расчета нормативных затрат на оказание муниципальных услуг по реализации основных общеобразовательных программ начального общего образования, по реализации основных общеобразовательных программ основного общего образования, по реализации основных общеобразовательных программ среднего общего образования и нормативных затрат на содержание муниципального имущества, уплату налогов, утвержденную Постановлением Администрации Еловского</w:t>
      </w:r>
      <w:proofErr w:type="gramEnd"/>
      <w:r w:rsidRPr="00DB13E6">
        <w:t xml:space="preserve"> района от 31 октября 2016 г. № 381-п».</w:t>
      </w:r>
    </w:p>
    <w:p w:rsidR="00DB13E6" w:rsidRPr="00DB13E6" w:rsidRDefault="00DB13E6" w:rsidP="00DB13E6">
      <w:pPr>
        <w:pStyle w:val="a5"/>
      </w:pPr>
      <w:r w:rsidRPr="00DB13E6">
        <w:t>3. Настоящее постановление обнародовать на официальном сайте газеты «Искра Прикамья» и официальном сайте Еловского муниципального округа Пермского края.</w:t>
      </w:r>
    </w:p>
    <w:p w:rsidR="00DB13E6" w:rsidRPr="00DB13E6" w:rsidRDefault="00DB13E6" w:rsidP="00DB13E6">
      <w:pPr>
        <w:pStyle w:val="a5"/>
      </w:pPr>
      <w:r w:rsidRPr="00DB13E6">
        <w:t xml:space="preserve">4. Постановление вступает в силу </w:t>
      </w:r>
      <w:r w:rsidR="008C64CC">
        <w:t>со дня подписания</w:t>
      </w:r>
      <w:r w:rsidRPr="00DB13E6">
        <w:t xml:space="preserve"> и применяется при формировании муниципального задания на оказание муниципальных услуг, начиная с муниципальных заданий на оказание муниципальных услуг на 2022 год и плановый период 2023-2024 годов.</w:t>
      </w:r>
    </w:p>
    <w:p w:rsidR="00486484" w:rsidRDefault="00486484" w:rsidP="00DB13E6">
      <w:pPr>
        <w:pStyle w:val="a5"/>
      </w:pPr>
    </w:p>
    <w:p w:rsidR="00486484" w:rsidRDefault="00486484" w:rsidP="00DB13E6">
      <w:pPr>
        <w:pStyle w:val="a5"/>
      </w:pPr>
    </w:p>
    <w:p w:rsidR="00486484" w:rsidRDefault="00486484" w:rsidP="00DB13E6">
      <w:pPr>
        <w:pStyle w:val="a5"/>
      </w:pPr>
    </w:p>
    <w:p w:rsidR="00DB13E6" w:rsidRPr="00DB13E6" w:rsidRDefault="00DB13E6" w:rsidP="00DB13E6">
      <w:pPr>
        <w:pStyle w:val="a5"/>
      </w:pPr>
      <w:r w:rsidRPr="00DB13E6">
        <w:lastRenderedPageBreak/>
        <w:t xml:space="preserve">5. </w:t>
      </w:r>
      <w:proofErr w:type="gramStart"/>
      <w:r w:rsidRPr="00DB13E6">
        <w:t>Контроль за</w:t>
      </w:r>
      <w:proofErr w:type="gramEnd"/>
      <w:r w:rsidRPr="00DB13E6">
        <w:t xml:space="preserve"> исполнением настоящего постановления возложить на заместителя главы администрации Еловского муниципального округа Пермского края по социальной политике. </w:t>
      </w:r>
    </w:p>
    <w:p w:rsidR="00DB13E6" w:rsidRPr="00DB13E6" w:rsidRDefault="00DB13E6" w:rsidP="00DB13E6">
      <w:pPr>
        <w:pStyle w:val="a5"/>
      </w:pPr>
    </w:p>
    <w:p w:rsidR="00DB13E6" w:rsidRPr="00DB13E6" w:rsidRDefault="00DB13E6" w:rsidP="00DB13E6">
      <w:pPr>
        <w:pStyle w:val="a5"/>
      </w:pPr>
    </w:p>
    <w:p w:rsidR="00DB13E6" w:rsidRPr="00DB13E6" w:rsidRDefault="00DB13E6" w:rsidP="00DB13E6">
      <w:pPr>
        <w:pStyle w:val="a5"/>
      </w:pPr>
    </w:p>
    <w:p w:rsidR="00DB13E6" w:rsidRPr="00DB13E6" w:rsidRDefault="00DB13E6" w:rsidP="008C64CC">
      <w:pPr>
        <w:pStyle w:val="a5"/>
        <w:spacing w:line="240" w:lineRule="exact"/>
        <w:ind w:firstLine="0"/>
      </w:pPr>
      <w:r w:rsidRPr="00DB13E6">
        <w:t>Глава муниципального округа –</w:t>
      </w:r>
    </w:p>
    <w:p w:rsidR="00DB13E6" w:rsidRPr="00DB13E6" w:rsidRDefault="00DB13E6" w:rsidP="008C64CC">
      <w:pPr>
        <w:pStyle w:val="a5"/>
        <w:spacing w:line="240" w:lineRule="exact"/>
        <w:ind w:firstLine="0"/>
      </w:pPr>
      <w:r w:rsidRPr="00DB13E6">
        <w:t>глав</w:t>
      </w:r>
      <w:r w:rsidR="00162D8B">
        <w:t>а</w:t>
      </w:r>
      <w:r w:rsidRPr="00DB13E6">
        <w:t xml:space="preserve"> администрации Еловского</w:t>
      </w:r>
    </w:p>
    <w:p w:rsidR="00DB13E6" w:rsidRPr="00DB13E6" w:rsidRDefault="00DB13E6" w:rsidP="008C64CC">
      <w:pPr>
        <w:pStyle w:val="a5"/>
        <w:spacing w:line="240" w:lineRule="exact"/>
        <w:ind w:firstLine="0"/>
      </w:pPr>
      <w:r w:rsidRPr="00DB13E6">
        <w:t xml:space="preserve">муниципального округа Пермского края </w:t>
      </w:r>
      <w:r w:rsidR="00162D8B">
        <w:t xml:space="preserve"> </w:t>
      </w:r>
      <w:r w:rsidRPr="00DB13E6">
        <w:t xml:space="preserve">      </w:t>
      </w:r>
      <w:r w:rsidR="00162D8B">
        <w:t xml:space="preserve">            </w:t>
      </w:r>
      <w:r w:rsidRPr="00DB13E6">
        <w:t xml:space="preserve">                       А.А.</w:t>
      </w:r>
      <w:r w:rsidR="008C64CC">
        <w:t xml:space="preserve"> </w:t>
      </w:r>
      <w:r w:rsidRPr="00DB13E6">
        <w:t>Чечкин</w:t>
      </w:r>
    </w:p>
    <w:p w:rsidR="00DB13E6" w:rsidRPr="00DB13E6" w:rsidRDefault="00DB13E6" w:rsidP="00DB13E6">
      <w:pPr>
        <w:pStyle w:val="a5"/>
      </w:pPr>
    </w:p>
    <w:p w:rsidR="00DB13E6" w:rsidRPr="00DB13E6" w:rsidRDefault="00DB13E6" w:rsidP="00DB13E6">
      <w:pPr>
        <w:pStyle w:val="a5"/>
        <w:sectPr w:rsidR="00DB13E6" w:rsidRPr="00DB13E6" w:rsidSect="002A72D9">
          <w:headerReference w:type="default" r:id="rId11"/>
          <w:pgSz w:w="11906" w:h="16838"/>
          <w:pgMar w:top="1134" w:right="851" w:bottom="1134" w:left="1701" w:header="709" w:footer="709" w:gutter="0"/>
          <w:cols w:space="708"/>
          <w:titlePg/>
          <w:docGrid w:linePitch="360"/>
        </w:sectPr>
      </w:pPr>
    </w:p>
    <w:p w:rsidR="00CC660C" w:rsidRPr="00CC660C" w:rsidRDefault="00CC660C" w:rsidP="00CC660C">
      <w:pPr>
        <w:pStyle w:val="a5"/>
        <w:spacing w:line="240" w:lineRule="exact"/>
        <w:ind w:left="5664"/>
        <w:jc w:val="left"/>
        <w:rPr>
          <w:bCs/>
        </w:rPr>
      </w:pPr>
      <w:r w:rsidRPr="00CC660C">
        <w:rPr>
          <w:bCs/>
        </w:rPr>
        <w:lastRenderedPageBreak/>
        <w:t>УТВЕРЖДЕНА</w:t>
      </w:r>
    </w:p>
    <w:p w:rsidR="00CC660C" w:rsidRPr="00CC660C" w:rsidRDefault="00CC660C" w:rsidP="00CC660C">
      <w:pPr>
        <w:pStyle w:val="a5"/>
        <w:spacing w:line="240" w:lineRule="exact"/>
        <w:ind w:left="5664"/>
        <w:jc w:val="left"/>
        <w:rPr>
          <w:bCs/>
        </w:rPr>
      </w:pPr>
      <w:r>
        <w:rPr>
          <w:bCs/>
        </w:rPr>
        <w:t>п</w:t>
      </w:r>
      <w:r w:rsidRPr="00CC660C">
        <w:rPr>
          <w:bCs/>
        </w:rPr>
        <w:t xml:space="preserve">остановлением </w:t>
      </w:r>
    </w:p>
    <w:p w:rsidR="00CC660C" w:rsidRPr="00CC660C" w:rsidRDefault="00CC660C" w:rsidP="00CC660C">
      <w:pPr>
        <w:pStyle w:val="a5"/>
        <w:spacing w:line="240" w:lineRule="exact"/>
        <w:ind w:left="5664"/>
        <w:jc w:val="left"/>
        <w:rPr>
          <w:bCs/>
        </w:rPr>
      </w:pPr>
      <w:r w:rsidRPr="00CC660C">
        <w:rPr>
          <w:bCs/>
        </w:rPr>
        <w:t xml:space="preserve">Администрации Еловского </w:t>
      </w:r>
    </w:p>
    <w:p w:rsidR="00CC660C" w:rsidRPr="00CC660C" w:rsidRDefault="00CC660C" w:rsidP="00CC660C">
      <w:pPr>
        <w:pStyle w:val="a5"/>
        <w:spacing w:line="240" w:lineRule="exact"/>
        <w:ind w:left="5664"/>
        <w:jc w:val="left"/>
        <w:rPr>
          <w:bCs/>
        </w:rPr>
      </w:pPr>
      <w:r w:rsidRPr="00CC660C">
        <w:rPr>
          <w:bCs/>
        </w:rPr>
        <w:t xml:space="preserve">муниципального округа </w:t>
      </w:r>
    </w:p>
    <w:p w:rsidR="00CC660C" w:rsidRPr="00CC660C" w:rsidRDefault="00CC660C" w:rsidP="00CC660C">
      <w:pPr>
        <w:pStyle w:val="a5"/>
        <w:spacing w:line="240" w:lineRule="exact"/>
        <w:ind w:left="5664"/>
        <w:jc w:val="left"/>
        <w:rPr>
          <w:bCs/>
        </w:rPr>
      </w:pPr>
      <w:r w:rsidRPr="00CC660C">
        <w:rPr>
          <w:bCs/>
        </w:rPr>
        <w:t>Пермского края</w:t>
      </w:r>
    </w:p>
    <w:p w:rsidR="00CC660C" w:rsidRDefault="00CC660C" w:rsidP="00CC660C">
      <w:pPr>
        <w:pStyle w:val="a5"/>
        <w:spacing w:line="240" w:lineRule="exact"/>
        <w:ind w:left="5652"/>
        <w:jc w:val="left"/>
        <w:rPr>
          <w:bCs/>
        </w:rPr>
      </w:pPr>
      <w:r w:rsidRPr="00CC660C">
        <w:rPr>
          <w:bCs/>
        </w:rPr>
        <w:t xml:space="preserve">от </w:t>
      </w:r>
      <w:r w:rsidR="00F10C38">
        <w:rPr>
          <w:bCs/>
        </w:rPr>
        <w:t xml:space="preserve">21.10.2021 </w:t>
      </w:r>
      <w:r w:rsidRPr="00CC660C">
        <w:rPr>
          <w:bCs/>
        </w:rPr>
        <w:t>№</w:t>
      </w:r>
      <w:r w:rsidR="00F10C38">
        <w:rPr>
          <w:bCs/>
        </w:rPr>
        <w:t xml:space="preserve"> 472-п</w:t>
      </w:r>
      <w:r w:rsidRPr="00CC660C">
        <w:rPr>
          <w:bCs/>
        </w:rPr>
        <w:t xml:space="preserve"> </w:t>
      </w:r>
    </w:p>
    <w:p w:rsidR="00CC660C" w:rsidRDefault="00CC660C" w:rsidP="00CC660C">
      <w:pPr>
        <w:pStyle w:val="a5"/>
        <w:spacing w:line="240" w:lineRule="exact"/>
        <w:jc w:val="center"/>
        <w:rPr>
          <w:b/>
        </w:rPr>
      </w:pPr>
    </w:p>
    <w:p w:rsidR="00DB13E6" w:rsidRPr="00DB13E6" w:rsidRDefault="00DB13E6" w:rsidP="00CC660C">
      <w:pPr>
        <w:pStyle w:val="a5"/>
        <w:spacing w:line="240" w:lineRule="exact"/>
        <w:jc w:val="center"/>
        <w:rPr>
          <w:b/>
        </w:rPr>
      </w:pPr>
      <w:r w:rsidRPr="00DB13E6">
        <w:rPr>
          <w:b/>
        </w:rPr>
        <w:t>МЕТОДИКА</w:t>
      </w:r>
    </w:p>
    <w:p w:rsidR="00DB13E6" w:rsidRPr="00DB13E6" w:rsidRDefault="00DB13E6" w:rsidP="008C64CC">
      <w:pPr>
        <w:pStyle w:val="a5"/>
        <w:spacing w:line="240" w:lineRule="exact"/>
        <w:jc w:val="center"/>
        <w:rPr>
          <w:b/>
        </w:rPr>
      </w:pPr>
      <w:r w:rsidRPr="00DB13E6">
        <w:rPr>
          <w:b/>
        </w:rPr>
        <w:t xml:space="preserve">расчета нормативных затрат на оказание муниципальных услуг по реализации основных общеобразовательных программ </w:t>
      </w:r>
      <w:r w:rsidR="008A4B3B">
        <w:rPr>
          <w:b/>
        </w:rPr>
        <w:t>основного</w:t>
      </w:r>
      <w:r w:rsidRPr="00DB13E6">
        <w:rPr>
          <w:b/>
        </w:rPr>
        <w:t xml:space="preserve"> общего образования и нормативных затрат на содержание муниципального имущества, уплату налогов</w:t>
      </w:r>
    </w:p>
    <w:p w:rsidR="00DB13E6" w:rsidRPr="00DB13E6" w:rsidRDefault="00DB13E6" w:rsidP="008C64CC">
      <w:pPr>
        <w:pStyle w:val="a5"/>
        <w:spacing w:line="240" w:lineRule="exact"/>
      </w:pPr>
    </w:p>
    <w:p w:rsidR="00DB13E6" w:rsidRPr="00DB13E6" w:rsidRDefault="00DB13E6" w:rsidP="00162D8B">
      <w:pPr>
        <w:pStyle w:val="a5"/>
        <w:jc w:val="center"/>
        <w:rPr>
          <w:b/>
        </w:rPr>
      </w:pPr>
      <w:r w:rsidRPr="00DB13E6">
        <w:rPr>
          <w:b/>
        </w:rPr>
        <w:t>I. Основные положения</w:t>
      </w:r>
    </w:p>
    <w:p w:rsidR="00DB13E6" w:rsidRPr="00DB13E6" w:rsidRDefault="00DB13E6" w:rsidP="00DB13E6">
      <w:pPr>
        <w:pStyle w:val="a5"/>
      </w:pPr>
    </w:p>
    <w:p w:rsidR="00DB13E6" w:rsidRPr="00DB13E6" w:rsidRDefault="00DB13E6" w:rsidP="00DB13E6">
      <w:pPr>
        <w:pStyle w:val="a5"/>
      </w:pPr>
      <w:r w:rsidRPr="00DB13E6">
        <w:t xml:space="preserve">1.1. </w:t>
      </w:r>
      <w:proofErr w:type="gramStart"/>
      <w:r w:rsidRPr="00DB13E6">
        <w:t xml:space="preserve">Настоящая Методика расчета нормативных затрат на оказание муниципальных услуг по реализации основных общеобразовательных программ </w:t>
      </w:r>
      <w:r w:rsidR="008A4B3B">
        <w:t>основного</w:t>
      </w:r>
      <w:r w:rsidRPr="00DB13E6">
        <w:t xml:space="preserve"> общего образования и нормативных затрат на содержание муниципального имущества, уплату налогов (далее - Методика) разработана в целях определения нормативных затрат на оказание муниципальных услуг по реализации основных общеобразовательных программ </w:t>
      </w:r>
      <w:r w:rsidR="008A4B3B">
        <w:t>основного</w:t>
      </w:r>
      <w:r w:rsidRPr="00DB13E6">
        <w:t xml:space="preserve"> общего образования (далее – муниципальная услуга) и нормативных затрат на содержание муниципального имущества, уплату налогов.</w:t>
      </w:r>
      <w:proofErr w:type="gramEnd"/>
    </w:p>
    <w:p w:rsidR="00DB13E6" w:rsidRPr="00DB13E6" w:rsidRDefault="00DB13E6" w:rsidP="00DB13E6">
      <w:pPr>
        <w:pStyle w:val="a5"/>
      </w:pPr>
      <w:r w:rsidRPr="00DB13E6">
        <w:t xml:space="preserve">1.2. </w:t>
      </w:r>
      <w:proofErr w:type="gramStart"/>
      <w:r w:rsidRPr="00DB13E6">
        <w:t>Финансовое обеспечение выполнения муниципального задания осуществляется за счет средств бюджета Еловского муниципального округа Пермского края в пределах бюджетных ассигнований, утвержденных решением о бюджете Еловского муниципального округа Пермского края на очередной финансовый год и на плановый период, и за счет бюджета Пермского края в пределах бюджетных ассигнований, утвержденных решением о бюджете Пермского края на очередной финансовый год и на плановый период.</w:t>
      </w:r>
      <w:proofErr w:type="gramEnd"/>
    </w:p>
    <w:p w:rsidR="00DB13E6" w:rsidRPr="00DB13E6" w:rsidRDefault="00DB13E6" w:rsidP="00DB13E6">
      <w:pPr>
        <w:pStyle w:val="a5"/>
      </w:pPr>
      <w:r w:rsidRPr="00DB13E6">
        <w:t xml:space="preserve">1.3. </w:t>
      </w:r>
      <w:proofErr w:type="gramStart"/>
      <w:r w:rsidRPr="00DB13E6">
        <w:t>Муниципальное задание на выполнение муниципальной услуги формируется на основе информации о единице показателя, характеризующего объем муниципальной услуги и показателей, отражающих содержание и (или) условия оказания муниципальной услуги, содержащейся в общероссийском базовом (отраслевом) перечне (классификаторе) государственных и муниципальных услуг, оказываемых физическими лицами, в сфере образования,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w:t>
      </w:r>
      <w:proofErr w:type="gramEnd"/>
      <w:r w:rsidRPr="00DB13E6">
        <w:t xml:space="preserve"> муниципальных услуг.</w:t>
      </w:r>
    </w:p>
    <w:p w:rsidR="00DB13E6" w:rsidRPr="00DB13E6" w:rsidRDefault="00DB13E6" w:rsidP="00DB13E6">
      <w:pPr>
        <w:pStyle w:val="a5"/>
      </w:pPr>
      <w:r w:rsidRPr="00DB13E6">
        <w:t>1.4. Содержание муниципальной услуги:</w:t>
      </w:r>
    </w:p>
    <w:p w:rsidR="00DB13E6" w:rsidRPr="00DB13E6" w:rsidRDefault="00DB13E6" w:rsidP="00DB13E6">
      <w:pPr>
        <w:pStyle w:val="a5"/>
      </w:pPr>
      <w:r w:rsidRPr="00DB13E6">
        <w:t xml:space="preserve">образовательная программа </w:t>
      </w:r>
      <w:r w:rsidR="008A4B3B">
        <w:t>основного</w:t>
      </w:r>
      <w:r w:rsidRPr="00DB13E6">
        <w:t xml:space="preserve"> общего образования;</w:t>
      </w:r>
    </w:p>
    <w:p w:rsidR="00DB13E6" w:rsidRPr="00DB13E6" w:rsidRDefault="00DB13E6" w:rsidP="00DB13E6">
      <w:pPr>
        <w:pStyle w:val="a5"/>
      </w:pPr>
      <w:r w:rsidRPr="00DB13E6">
        <w:t xml:space="preserve">образовательная программа </w:t>
      </w:r>
      <w:r w:rsidR="008A4B3B">
        <w:t>основного</w:t>
      </w:r>
      <w:r w:rsidRPr="00DB13E6">
        <w:t xml:space="preserve"> общего образования (на дому);</w:t>
      </w:r>
    </w:p>
    <w:p w:rsidR="00DB13E6" w:rsidRPr="00DB13E6" w:rsidRDefault="00DB13E6" w:rsidP="00DB13E6">
      <w:pPr>
        <w:pStyle w:val="a5"/>
      </w:pPr>
      <w:r w:rsidRPr="00DB13E6">
        <w:lastRenderedPageBreak/>
        <w:t xml:space="preserve">адаптированная образовательная программа </w:t>
      </w:r>
      <w:r w:rsidR="008A4B3B">
        <w:t>основного</w:t>
      </w:r>
      <w:r w:rsidRPr="00DB13E6">
        <w:t xml:space="preserve"> общего образования;</w:t>
      </w:r>
    </w:p>
    <w:p w:rsidR="00DB13E6" w:rsidRPr="00DB13E6" w:rsidRDefault="00DB13E6" w:rsidP="00DB13E6">
      <w:pPr>
        <w:pStyle w:val="a5"/>
      </w:pPr>
      <w:r w:rsidRPr="00DB13E6">
        <w:t xml:space="preserve">адаптированная образовательная программа </w:t>
      </w:r>
      <w:r w:rsidR="008A4B3B">
        <w:t>основного</w:t>
      </w:r>
      <w:r w:rsidRPr="00DB13E6">
        <w:t xml:space="preserve"> общего образования для детей с умственной отсталостью.</w:t>
      </w:r>
    </w:p>
    <w:p w:rsidR="00DB13E6" w:rsidRPr="00DB13E6" w:rsidRDefault="00DB13E6" w:rsidP="00DB13E6">
      <w:pPr>
        <w:pStyle w:val="a5"/>
      </w:pPr>
      <w:r w:rsidRPr="00DB13E6">
        <w:t>1.5. Услови</w:t>
      </w:r>
      <w:r w:rsidR="006D345A">
        <w:t>е (форма)</w:t>
      </w:r>
      <w:r w:rsidRPr="00DB13E6">
        <w:t xml:space="preserve"> оказания муниципальной услуги:</w:t>
      </w:r>
      <w:r w:rsidR="006D345A">
        <w:t xml:space="preserve"> оказывается очно.</w:t>
      </w:r>
    </w:p>
    <w:p w:rsidR="00DB13E6" w:rsidRPr="00DB13E6" w:rsidRDefault="00DB13E6" w:rsidP="00DB13E6">
      <w:pPr>
        <w:pStyle w:val="a5"/>
      </w:pPr>
      <w:r w:rsidRPr="00DB13E6">
        <w:t>1.6. Муниципальная услуга является бесплатной.</w:t>
      </w:r>
    </w:p>
    <w:p w:rsidR="00DB13E6" w:rsidRPr="00DB13E6" w:rsidRDefault="00DB13E6" w:rsidP="00DB13E6">
      <w:pPr>
        <w:pStyle w:val="a5"/>
      </w:pPr>
    </w:p>
    <w:p w:rsidR="00DB13E6" w:rsidRPr="00DB13E6" w:rsidRDefault="00DB13E6" w:rsidP="00162D8B">
      <w:pPr>
        <w:pStyle w:val="a5"/>
        <w:jc w:val="center"/>
        <w:rPr>
          <w:b/>
        </w:rPr>
      </w:pPr>
      <w:r w:rsidRPr="00DB13E6">
        <w:rPr>
          <w:b/>
        </w:rPr>
        <w:t>II. Основные понятия, используемые в Методике</w:t>
      </w:r>
    </w:p>
    <w:p w:rsidR="00DB13E6" w:rsidRPr="00DB13E6" w:rsidRDefault="00DB13E6" w:rsidP="00DB13E6">
      <w:pPr>
        <w:pStyle w:val="a5"/>
        <w:rPr>
          <w:b/>
        </w:rPr>
      </w:pPr>
    </w:p>
    <w:p w:rsidR="006D345A" w:rsidRDefault="006D345A" w:rsidP="006D345A">
      <w:pPr>
        <w:pStyle w:val="a5"/>
      </w:pPr>
      <w:r>
        <w:t>Отчетный финансовый год – год, предшествующий текущему финансовому году.</w:t>
      </w:r>
    </w:p>
    <w:p w:rsidR="006D345A" w:rsidRDefault="006D345A" w:rsidP="006D345A">
      <w:pPr>
        <w:pStyle w:val="a5"/>
      </w:pPr>
      <w:r>
        <w:t>Текущий финансовый год – год, в котором осуществляется исполнение бюджета Еловского муниципального округа Пермского края, составление и рассмотрение проекта бюджета Еловского муниципального округа Пермского края на очередной финансовый год и плановый период.</w:t>
      </w:r>
    </w:p>
    <w:p w:rsidR="006D345A" w:rsidRDefault="006D345A" w:rsidP="006D345A">
      <w:pPr>
        <w:pStyle w:val="a5"/>
      </w:pPr>
      <w:r>
        <w:t>Очередной финансовый год – год, следующий за текущим финансовым годом.</w:t>
      </w:r>
    </w:p>
    <w:p w:rsidR="006D345A" w:rsidRDefault="006D345A" w:rsidP="006D345A">
      <w:pPr>
        <w:pStyle w:val="a5"/>
      </w:pPr>
      <w:r>
        <w:t>Плановый период – два финансовых года, следующих за очередным финансовым годом.</w:t>
      </w:r>
    </w:p>
    <w:p w:rsidR="00DB13E6" w:rsidRPr="00DB13E6" w:rsidRDefault="00DB13E6" w:rsidP="00DB13E6">
      <w:pPr>
        <w:pStyle w:val="a5"/>
        <w:rPr>
          <w:b/>
        </w:rPr>
      </w:pPr>
      <w:r w:rsidRPr="00DB13E6">
        <w:t>Исполнитель муниципальной услуги – муниципальные бюджетные  образовательные учреждения.</w:t>
      </w:r>
    </w:p>
    <w:p w:rsidR="00DB13E6" w:rsidRPr="00DB13E6" w:rsidRDefault="00DB13E6" w:rsidP="00DB13E6">
      <w:pPr>
        <w:pStyle w:val="a5"/>
      </w:pPr>
      <w:r w:rsidRPr="00DB13E6">
        <w:t xml:space="preserve">Показатель объема муниципальной услуги – число </w:t>
      </w:r>
      <w:proofErr w:type="gramStart"/>
      <w:r w:rsidRPr="00DB13E6">
        <w:t>обучающихся</w:t>
      </w:r>
      <w:proofErr w:type="gramEnd"/>
      <w:r w:rsidRPr="00DB13E6">
        <w:t>.</w:t>
      </w:r>
    </w:p>
    <w:p w:rsidR="00DB13E6" w:rsidRPr="00DB13E6" w:rsidRDefault="00DB13E6" w:rsidP="00DB13E6">
      <w:pPr>
        <w:pStyle w:val="a5"/>
      </w:pPr>
      <w:r w:rsidRPr="00DB13E6">
        <w:t>Потребители муниципальной услуги:</w:t>
      </w:r>
    </w:p>
    <w:p w:rsidR="00DB13E6" w:rsidRPr="00DB13E6" w:rsidRDefault="00DB13E6" w:rsidP="00DB13E6">
      <w:pPr>
        <w:pStyle w:val="a5"/>
      </w:pPr>
      <w:r w:rsidRPr="00DB13E6">
        <w:t xml:space="preserve">- физические лица, обучающиеся по образовательным программам </w:t>
      </w:r>
      <w:r w:rsidR="008A4B3B">
        <w:t>основного</w:t>
      </w:r>
      <w:r w:rsidRPr="00DB13E6">
        <w:t xml:space="preserve"> общего образования;</w:t>
      </w:r>
    </w:p>
    <w:p w:rsidR="00DB13E6" w:rsidRPr="00DB13E6" w:rsidRDefault="00DB13E6" w:rsidP="00DB13E6">
      <w:pPr>
        <w:pStyle w:val="a5"/>
      </w:pPr>
      <w:r w:rsidRPr="00DB13E6">
        <w:t xml:space="preserve">- физические лица, обучающиеся по адаптированным образовательным программам </w:t>
      </w:r>
      <w:r w:rsidR="008A4B3B">
        <w:t>основного</w:t>
      </w:r>
      <w:r w:rsidRPr="00DB13E6">
        <w:t xml:space="preserve"> общего образования;</w:t>
      </w:r>
    </w:p>
    <w:p w:rsidR="00DB13E6" w:rsidRPr="00DB13E6" w:rsidRDefault="00DB13E6" w:rsidP="00DB13E6">
      <w:pPr>
        <w:pStyle w:val="a5"/>
      </w:pPr>
      <w:r w:rsidRPr="00DB13E6">
        <w:t xml:space="preserve">- физические лица с умственной отсталостью (интеллектуальными нарушениями), обучающиеся по адаптированным образовательным программам </w:t>
      </w:r>
      <w:r w:rsidR="008A4B3B">
        <w:t>основного</w:t>
      </w:r>
      <w:r w:rsidRPr="00DB13E6">
        <w:t xml:space="preserve"> общего образования.</w:t>
      </w:r>
    </w:p>
    <w:p w:rsidR="00DB13E6" w:rsidRPr="00DB13E6" w:rsidRDefault="00DB13E6" w:rsidP="00DB13E6">
      <w:pPr>
        <w:pStyle w:val="a5"/>
      </w:pPr>
      <w:proofErr w:type="gramStart"/>
      <w:r w:rsidRPr="00DB13E6">
        <w:t>Коэффициент платной деятельности - отношение планируемого объема финансового обеспечения выполнения муниципального задания исходя из объемов субсидии, полученной из бюджета Еловского муниципального округа Пермского края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w:t>
      </w:r>
      <w:proofErr w:type="gramEnd"/>
    </w:p>
    <w:p w:rsidR="00DB13E6" w:rsidRPr="00DB13E6" w:rsidRDefault="00DB13E6" w:rsidP="00DB13E6">
      <w:pPr>
        <w:pStyle w:val="a5"/>
        <w:rPr>
          <w:b/>
        </w:rPr>
      </w:pPr>
    </w:p>
    <w:p w:rsidR="00DB13E6" w:rsidRPr="00DB13E6" w:rsidRDefault="00DB13E6" w:rsidP="00162D8B">
      <w:pPr>
        <w:pStyle w:val="a5"/>
        <w:jc w:val="center"/>
        <w:rPr>
          <w:b/>
        </w:rPr>
      </w:pPr>
      <w:r w:rsidRPr="00DB13E6">
        <w:rPr>
          <w:b/>
        </w:rPr>
        <w:lastRenderedPageBreak/>
        <w:t>III. Порядок определения нормативных затрат на оказание муниципальной услуги</w:t>
      </w:r>
    </w:p>
    <w:p w:rsidR="00DB13E6" w:rsidRPr="00DB13E6" w:rsidRDefault="00DB13E6" w:rsidP="00DB13E6">
      <w:pPr>
        <w:pStyle w:val="a5"/>
      </w:pPr>
    </w:p>
    <w:p w:rsidR="00DB13E6" w:rsidRPr="00DB13E6" w:rsidRDefault="00DB13E6" w:rsidP="00DB13E6">
      <w:pPr>
        <w:pStyle w:val="a5"/>
      </w:pPr>
      <w:r w:rsidRPr="00DB13E6">
        <w:t xml:space="preserve">3.1. </w:t>
      </w:r>
      <w:proofErr w:type="gramStart"/>
      <w:r w:rsidRPr="00DB13E6">
        <w:t>Объем финансового обеспечения выполнения муниципального задания рассчитывается исходя из нормативных затрат на оказание муниципальных услуг,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w:t>
      </w:r>
      <w:proofErr w:type="gramEnd"/>
      <w:r w:rsidRPr="00DB13E6">
        <w:t xml:space="preserve">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DB13E6" w:rsidRPr="00DB13E6" w:rsidRDefault="00DB13E6" w:rsidP="00DB13E6">
      <w:pPr>
        <w:pStyle w:val="a5"/>
      </w:pPr>
      <w:r w:rsidRPr="00DB13E6">
        <w:t xml:space="preserve">Объем финансового обеспечения выполнения муниципального задания на оказание муниципальных услуг по реализации основных общеобразовательных программ </w:t>
      </w:r>
      <w:r w:rsidR="008A4B3B">
        <w:t>основного</w:t>
      </w:r>
      <w:r w:rsidRPr="00DB13E6">
        <w:t xml:space="preserve"> общего образования (R) определяется по формуле:</w:t>
      </w:r>
    </w:p>
    <w:p w:rsidR="00DB13E6" w:rsidRPr="00DB13E6" w:rsidRDefault="00DB13E6" w:rsidP="00DB13E6">
      <w:pPr>
        <w:pStyle w:val="a5"/>
      </w:pPr>
    </w:p>
    <w:p w:rsidR="00DB13E6" w:rsidRPr="00DB13E6" w:rsidRDefault="00CC660C" w:rsidP="00162D8B">
      <w:pPr>
        <w:pStyle w:val="a5"/>
        <w:jc w:val="center"/>
      </w:pPr>
      <m:oMath>
        <m:r>
          <m:rPr>
            <m:sty m:val="p"/>
          </m:rPr>
          <w:rPr>
            <w:rFonts w:ascii="Cambria Math" w:hAnsi="Cambria Math"/>
          </w:rPr>
          <m:t>R=Ni×Vi+</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си</m:t>
                </m:r>
              </m:sub>
            </m:sSub>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N</m:t>
                </m:r>
              </m:e>
              <m:sub>
                <m:r>
                  <m:rPr>
                    <m:sty m:val="p"/>
                  </m:rPr>
                  <w:rPr>
                    <w:rFonts w:ascii="Cambria Math" w:hAnsi="Cambria Math"/>
                  </w:rPr>
                  <m:t>ун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K</m:t>
                </m:r>
              </m:e>
              <m:sub>
                <m:r>
                  <m:rPr>
                    <m:sty m:val="p"/>
                  </m:rPr>
                  <w:rPr>
                    <w:rFonts w:ascii="Cambria Math" w:hAnsi="Cambria Math"/>
                  </w:rPr>
                  <m:t>pd</m:t>
                </m:r>
              </m:sub>
            </m:sSub>
          </m:e>
        </m:d>
        <m:r>
          <w:rPr>
            <w:rFonts w:ascii="Cambria Math" w:hAnsi="Cambria Math"/>
          </w:rPr>
          <m:t>,</m:t>
        </m:r>
      </m:oMath>
      <w:r w:rsidR="00DB13E6" w:rsidRPr="00DB13E6">
        <w:t xml:space="preserve"> где</w:t>
      </w:r>
    </w:p>
    <w:p w:rsidR="00DB13E6" w:rsidRPr="00DB13E6" w:rsidRDefault="00DB13E6" w:rsidP="00162D8B">
      <w:pPr>
        <w:pStyle w:val="a5"/>
        <w:jc w:val="center"/>
      </w:pPr>
    </w:p>
    <w:p w:rsidR="00DB13E6" w:rsidRPr="00DB13E6" w:rsidRDefault="00DB13E6" w:rsidP="00DB13E6">
      <w:pPr>
        <w:pStyle w:val="a5"/>
      </w:pPr>
      <w:proofErr w:type="spellStart"/>
      <w:r w:rsidRPr="00DB13E6">
        <w:rPr>
          <w:i/>
        </w:rPr>
        <w:t>Ni</w:t>
      </w:r>
      <w:proofErr w:type="spellEnd"/>
      <w:r w:rsidRPr="00DB13E6">
        <w:t xml:space="preserve"> - нормативные затраты на оказание муниципальной услуги;</w:t>
      </w:r>
    </w:p>
    <w:p w:rsidR="00DB13E6" w:rsidRPr="00DB13E6" w:rsidRDefault="00DB13E6" w:rsidP="00DB13E6">
      <w:pPr>
        <w:pStyle w:val="a5"/>
      </w:pPr>
      <w:proofErr w:type="spellStart"/>
      <w:r w:rsidRPr="00DB13E6">
        <w:rPr>
          <w:i/>
        </w:rPr>
        <w:t>Vi</w:t>
      </w:r>
      <w:proofErr w:type="spellEnd"/>
      <w:r w:rsidRPr="00DB13E6">
        <w:t xml:space="preserve"> - объем муниципальной услуги;</w:t>
      </w:r>
    </w:p>
    <w:p w:rsidR="00DB13E6" w:rsidRPr="00DB13E6" w:rsidRDefault="00DB13E6" w:rsidP="00DB13E6">
      <w:pPr>
        <w:pStyle w:val="a5"/>
      </w:pPr>
      <w:proofErr w:type="spellStart"/>
      <w:proofErr w:type="gramStart"/>
      <w:r w:rsidRPr="00DB13E6">
        <w:rPr>
          <w:i/>
        </w:rPr>
        <w:t>N</w:t>
      </w:r>
      <w:proofErr w:type="gramEnd"/>
      <w:r w:rsidRPr="00DB13E6">
        <w:rPr>
          <w:vertAlign w:val="subscript"/>
        </w:rPr>
        <w:t>си</w:t>
      </w:r>
      <w:proofErr w:type="spellEnd"/>
      <w:r w:rsidRPr="00DB13E6">
        <w:t xml:space="preserve"> - затраты на содержание муниципального имущества;</w:t>
      </w:r>
    </w:p>
    <w:p w:rsidR="00DB13E6" w:rsidRPr="00DB13E6" w:rsidRDefault="00DB13E6" w:rsidP="00DB13E6">
      <w:pPr>
        <w:pStyle w:val="a5"/>
      </w:pPr>
      <w:proofErr w:type="spellStart"/>
      <w:proofErr w:type="gramStart"/>
      <w:r w:rsidRPr="00DB13E6">
        <w:rPr>
          <w:i/>
        </w:rPr>
        <w:t>N</w:t>
      </w:r>
      <w:proofErr w:type="gramEnd"/>
      <w:r w:rsidRPr="00DB13E6">
        <w:rPr>
          <w:vertAlign w:val="subscript"/>
        </w:rPr>
        <w:t>ун</w:t>
      </w:r>
      <w:proofErr w:type="spellEnd"/>
      <w:r w:rsidRPr="00DB13E6">
        <w:t xml:space="preserve"> - затраты на уплату налогов, в качестве объекта налогообложения по которым признается имущество учреждения;</w:t>
      </w:r>
    </w:p>
    <w:p w:rsidR="00DB13E6" w:rsidRPr="00DB13E6" w:rsidRDefault="00DB13E6" w:rsidP="00DB13E6">
      <w:pPr>
        <w:pStyle w:val="a5"/>
      </w:pPr>
      <w:proofErr w:type="spellStart"/>
      <w:r w:rsidRPr="00DB13E6">
        <w:rPr>
          <w:i/>
        </w:rPr>
        <w:t>K</w:t>
      </w:r>
      <w:r w:rsidRPr="00DB13E6">
        <w:rPr>
          <w:vertAlign w:val="subscript"/>
        </w:rPr>
        <w:t>pd</w:t>
      </w:r>
      <w:proofErr w:type="spellEnd"/>
      <w:r w:rsidRPr="00DB13E6">
        <w:t xml:space="preserve"> - коэффициент платной деятельности.</w:t>
      </w:r>
    </w:p>
    <w:p w:rsidR="00DB13E6" w:rsidRPr="00DB13E6" w:rsidRDefault="00DB13E6" w:rsidP="00DB13E6">
      <w:pPr>
        <w:pStyle w:val="a5"/>
      </w:pPr>
      <w:r w:rsidRPr="00DB13E6">
        <w:t xml:space="preserve">Нормативные затраты на оказание муниципальной услуги определяются: </w:t>
      </w:r>
    </w:p>
    <w:p w:rsidR="00DB13E6" w:rsidRPr="00DB13E6" w:rsidRDefault="00DB13E6" w:rsidP="00DB13E6">
      <w:pPr>
        <w:pStyle w:val="a5"/>
      </w:pPr>
      <w:r w:rsidRPr="00DB13E6">
        <w:t>исходя из содержащейся в общероссийском базовом перечне муниципальных слуг информац</w:t>
      </w:r>
      <w:proofErr w:type="gramStart"/>
      <w:r w:rsidRPr="00DB13E6">
        <w:t>ии о е</w:t>
      </w:r>
      <w:proofErr w:type="gramEnd"/>
      <w:r w:rsidRPr="00DB13E6">
        <w:t>динице показателя, характеризующего объем муниципальной услуги, и показателей, отражающих содержание и (или) условия (формы) оказания муниципальной услуги;</w:t>
      </w:r>
    </w:p>
    <w:p w:rsidR="00DB13E6" w:rsidRPr="00DB13E6" w:rsidRDefault="00DB13E6" w:rsidP="00DB13E6">
      <w:pPr>
        <w:pStyle w:val="a5"/>
      </w:pPr>
      <w:proofErr w:type="gramStart"/>
      <w:r w:rsidRPr="00DB13E6">
        <w:t>на основе базового норматива затрат на оказание муниципальной услуги</w:t>
      </w:r>
      <w:r w:rsidR="00162D8B">
        <w:t xml:space="preserve"> </w:t>
      </w:r>
      <w:r w:rsidRPr="00DB13E6">
        <w:t>и отраслевых корректирующих коэффициентов к базовому нормативу затрат на оказание муниципальной услуги, определенных 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w:t>
      </w:r>
      <w:proofErr w:type="gramEnd"/>
      <w:r w:rsidRPr="00DB13E6">
        <w:t xml:space="preserve"> (выполнения работ) государственным (муниципальным) учреждением, </w:t>
      </w:r>
      <w:proofErr w:type="gramStart"/>
      <w:r w:rsidRPr="00DB13E6">
        <w:t>утвержденными</w:t>
      </w:r>
      <w:proofErr w:type="gramEnd"/>
      <w:r w:rsidRPr="00DB13E6">
        <w:t xml:space="preserve"> </w:t>
      </w:r>
      <w:r w:rsidRPr="00DB13E6">
        <w:lastRenderedPageBreak/>
        <w:t>нормативным правовым актом Министерства просвещения Российской Федерации, с соблюдением настоящей Методики.</w:t>
      </w:r>
    </w:p>
    <w:p w:rsidR="00DB13E6" w:rsidRPr="00DB13E6" w:rsidRDefault="00DB13E6" w:rsidP="00DB13E6">
      <w:pPr>
        <w:pStyle w:val="a5"/>
      </w:pPr>
      <w:r w:rsidRPr="00DB13E6">
        <w:t>Нормативные затраты на оказание муниципальной услуги определяются в расчете на 1 ребенка.</w:t>
      </w:r>
    </w:p>
    <w:p w:rsidR="00DB13E6" w:rsidRPr="00DB13E6" w:rsidRDefault="00DB13E6" w:rsidP="00DB13E6">
      <w:pPr>
        <w:pStyle w:val="a5"/>
      </w:pPr>
      <w:r w:rsidRPr="00DB13E6">
        <w:t>Объем субсидии на финансовое обеспечение выполнения муниципального задания на оказание муниципальной услуги определяется исходя из фактической численности детей на начало учебного года, определяемой на основании локального акта Учреждения о зачислении (отчислении) детей.</w:t>
      </w:r>
    </w:p>
    <w:p w:rsidR="00DB13E6" w:rsidRPr="00DB13E6" w:rsidRDefault="00DB13E6" w:rsidP="00DB13E6">
      <w:pPr>
        <w:pStyle w:val="a5"/>
      </w:pPr>
      <w:r w:rsidRPr="00DB13E6">
        <w:t>Нормативные затраты, рассчитанные с соблюдением настоящей Методики, не могут приводить к превышению объема бюджетных ассигнований, предусмотренных решением о бюджете округа на очередной финансовый год (очередной финансовый год и плановый период) на финансовое обеспечение выполнения муниципального задания.</w:t>
      </w:r>
    </w:p>
    <w:p w:rsidR="00DB13E6" w:rsidRPr="00DB13E6" w:rsidRDefault="00DB13E6" w:rsidP="00DB13E6">
      <w:pPr>
        <w:pStyle w:val="a5"/>
      </w:pPr>
      <w:r w:rsidRPr="00DB13E6">
        <w:t>3.2. 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DB13E6" w:rsidRPr="00DB13E6" w:rsidRDefault="00DB13E6" w:rsidP="00DB13E6">
      <w:pPr>
        <w:pStyle w:val="a5"/>
      </w:pPr>
      <w:r w:rsidRPr="00DB13E6">
        <w:t>3.2.1. В базовый норматив затрат, непосредственно связанных с выполнением муниципальной услуги, включаются:</w:t>
      </w:r>
    </w:p>
    <w:p w:rsidR="00DB13E6" w:rsidRPr="00DB13E6" w:rsidRDefault="00DB13E6" w:rsidP="00DB13E6">
      <w:pPr>
        <w:pStyle w:val="a5"/>
      </w:pPr>
      <w:proofErr w:type="gramStart"/>
      <w:r w:rsidRPr="00DB13E6">
        <w:t>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w:t>
      </w:r>
      <w:proofErr w:type="gramEnd"/>
      <w:r w:rsidRPr="00DB13E6">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DB13E6" w:rsidRPr="00DB13E6" w:rsidRDefault="00DB13E6" w:rsidP="00DB13E6">
      <w:pPr>
        <w:pStyle w:val="a5"/>
      </w:pPr>
      <w:r w:rsidRPr="00DB13E6">
        <w:t>затраты на приобретение материальных запасов и на приобретение движимого имущества (основных средств), используемого в процессе оказания муниципальной услуги с учетом срока полезного использования, а также затраты на аренду указанного имущества;</w:t>
      </w:r>
    </w:p>
    <w:p w:rsidR="00DB13E6" w:rsidRPr="00DB13E6" w:rsidRDefault="00DB13E6" w:rsidP="00DB13E6">
      <w:pPr>
        <w:pStyle w:val="a5"/>
      </w:pPr>
      <w:proofErr w:type="gramStart"/>
      <w:r w:rsidRPr="00DB13E6">
        <w:t xml:space="preserve">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(не применяемых при расчете объема </w:t>
      </w:r>
      <w:r w:rsidRPr="00DB13E6">
        <w:lastRenderedPageBreak/>
        <w:t xml:space="preserve">финансового обеспечения выполнения муниципального задания, начиная с муниципального задания на </w:t>
      </w:r>
      <w:r w:rsidR="009762DE">
        <w:t>очередной финансовый</w:t>
      </w:r>
      <w:r w:rsidRPr="00DB13E6">
        <w:t xml:space="preserve"> год и плановый период;</w:t>
      </w:r>
      <w:proofErr w:type="gramEnd"/>
    </w:p>
    <w:p w:rsidR="00DB13E6" w:rsidRPr="00DB13E6" w:rsidRDefault="00DB13E6" w:rsidP="00DB13E6">
      <w:pPr>
        <w:pStyle w:val="a5"/>
      </w:pPr>
      <w:r w:rsidRPr="00DB13E6">
        <w:t>иные затраты, непосредственно связанные с оказанием муниципальной услуги.</w:t>
      </w:r>
    </w:p>
    <w:p w:rsidR="00DB13E6" w:rsidRPr="00DB13E6" w:rsidRDefault="00DB13E6" w:rsidP="00DB13E6">
      <w:pPr>
        <w:pStyle w:val="a5"/>
      </w:pPr>
      <w:r w:rsidRPr="00DB13E6">
        <w:t>Финансовое обеспечение базового норматива, непосредственно связанного с оказанием муниципальной услуги, осуществляется за счет средств бюджета Пермского края в пределах бюджетных ассигнований, утвержденных решением о бюджете Пермского края на очередной финансовый год и на плановый период.</w:t>
      </w:r>
    </w:p>
    <w:p w:rsidR="00DB13E6" w:rsidRPr="00DB13E6" w:rsidRDefault="00DB13E6" w:rsidP="00DB13E6">
      <w:pPr>
        <w:pStyle w:val="a5"/>
      </w:pPr>
      <w:r w:rsidRPr="00DB13E6">
        <w:t>3.2.2. В базовый норматив затрат на общехозяйственные нужды на оказание муниципальной услуги включаются:</w:t>
      </w:r>
    </w:p>
    <w:p w:rsidR="00DB13E6" w:rsidRPr="00DB13E6" w:rsidRDefault="00DB13E6" w:rsidP="00DB13E6">
      <w:pPr>
        <w:pStyle w:val="a5"/>
      </w:pPr>
      <w:r w:rsidRPr="00DB13E6">
        <w:t>затраты на коммунальные услуги;</w:t>
      </w:r>
    </w:p>
    <w:p w:rsidR="00DB13E6" w:rsidRPr="00DB13E6" w:rsidRDefault="00DB13E6" w:rsidP="00DB13E6">
      <w:pPr>
        <w:pStyle w:val="a5"/>
      </w:pPr>
      <w:r w:rsidRPr="00DB13E6">
        <w:t>затраты на содержание объектов недвижимого имущества, а также затраты на аренду указанного имущества;</w:t>
      </w:r>
    </w:p>
    <w:p w:rsidR="00DB13E6" w:rsidRPr="00DB13E6" w:rsidRDefault="00DB13E6" w:rsidP="00DB13E6">
      <w:pPr>
        <w:pStyle w:val="a5"/>
      </w:pPr>
      <w:r w:rsidRPr="00DB13E6">
        <w:t>затраты на содержание объектов особо ценного движимого имущества, а также затраты на аренду указанного имущества;</w:t>
      </w:r>
    </w:p>
    <w:p w:rsidR="00DB13E6" w:rsidRPr="00DB13E6" w:rsidRDefault="00DB13E6" w:rsidP="00DB13E6">
      <w:pPr>
        <w:pStyle w:val="a5"/>
      </w:pPr>
      <w:r w:rsidRPr="00DB13E6">
        <w:t>затраты на приобретение услуг связи;</w:t>
      </w:r>
    </w:p>
    <w:p w:rsidR="00DB13E6" w:rsidRPr="00DB13E6" w:rsidRDefault="00DB13E6" w:rsidP="00DB13E6">
      <w:pPr>
        <w:pStyle w:val="a5"/>
      </w:pPr>
      <w:r w:rsidRPr="00DB13E6">
        <w:t>затраты на приобретение транспортных услуг;</w:t>
      </w:r>
    </w:p>
    <w:p w:rsidR="00DB13E6" w:rsidRPr="00DB13E6" w:rsidRDefault="00DB13E6" w:rsidP="00DB13E6">
      <w:pPr>
        <w:pStyle w:val="a5"/>
      </w:pPr>
      <w:r w:rsidRPr="00DB13E6">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 (далее - начисления на выплаты по оплате труда);</w:t>
      </w:r>
    </w:p>
    <w:p w:rsidR="00DB13E6" w:rsidRPr="00DB13E6" w:rsidRDefault="00DB13E6" w:rsidP="00DB13E6">
      <w:pPr>
        <w:pStyle w:val="a5"/>
      </w:pPr>
      <w:r w:rsidRPr="00DB13E6">
        <w:t>затраты на приобретение материальных запасов;</w:t>
      </w:r>
    </w:p>
    <w:p w:rsidR="00DB13E6" w:rsidRPr="00DB13E6" w:rsidRDefault="00DB13E6" w:rsidP="00DB13E6">
      <w:pPr>
        <w:pStyle w:val="a5"/>
      </w:pPr>
      <w:r w:rsidRPr="00DB13E6">
        <w:t>затраты на прочие общехозяйственные нужды.</w:t>
      </w:r>
    </w:p>
    <w:p w:rsidR="00DB13E6" w:rsidRPr="00DB13E6" w:rsidRDefault="00DB13E6" w:rsidP="00DB13E6">
      <w:pPr>
        <w:pStyle w:val="a5"/>
      </w:pPr>
      <w:r w:rsidRPr="00DB13E6">
        <w:t>В затраты, указанные в абзацах втором – четвертом настоящего пункта,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w:t>
      </w:r>
    </w:p>
    <w:p w:rsidR="00DB13E6" w:rsidRPr="00DB13E6" w:rsidRDefault="00DB13E6" w:rsidP="00DB13E6">
      <w:pPr>
        <w:pStyle w:val="a5"/>
      </w:pPr>
      <w:r w:rsidRPr="00DB13E6">
        <w:t>Затраты на аренду имущества, указанные в абзацах третьем – четвертом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учреждением на праве оперативного управления.</w:t>
      </w:r>
    </w:p>
    <w:p w:rsidR="00DB13E6" w:rsidRPr="00DB13E6" w:rsidRDefault="00DB13E6" w:rsidP="00DB13E6">
      <w:pPr>
        <w:pStyle w:val="a5"/>
      </w:pPr>
    </w:p>
    <w:p w:rsidR="00DB13E6" w:rsidRPr="00DB13E6" w:rsidRDefault="00DB13E6" w:rsidP="009762DE">
      <w:pPr>
        <w:pStyle w:val="a5"/>
        <w:jc w:val="center"/>
        <w:rPr>
          <w:b/>
        </w:rPr>
      </w:pPr>
      <w:r w:rsidRPr="00DB13E6">
        <w:rPr>
          <w:b/>
        </w:rPr>
        <w:t>IV. Методика расчета нормативных затрат на оказание муниципальной услуги</w:t>
      </w:r>
    </w:p>
    <w:p w:rsidR="00DB13E6" w:rsidRPr="00DB13E6" w:rsidRDefault="00DB13E6" w:rsidP="00DB13E6">
      <w:pPr>
        <w:pStyle w:val="a5"/>
        <w:rPr>
          <w:b/>
        </w:rPr>
      </w:pPr>
    </w:p>
    <w:p w:rsidR="00DB13E6" w:rsidRPr="00DB13E6" w:rsidRDefault="00DB13E6" w:rsidP="00DB13E6">
      <w:pPr>
        <w:pStyle w:val="a5"/>
      </w:pPr>
      <w:bookmarkStart w:id="0" w:name="Par0"/>
      <w:bookmarkEnd w:id="0"/>
      <w:r w:rsidRPr="00DB13E6">
        <w:lastRenderedPageBreak/>
        <w:t>4.1. Расчет нормативных затрат на выполнение муниципальной услуги осуществляется с учетом прогнозного индекса потребительских цен (далее - ИПЦ), определяемого в соответствии с прогнозом социально-экономического развития Еловского муниципального округа Пермского края на очередной финансовый год и плановый период.</w:t>
      </w:r>
    </w:p>
    <w:p w:rsidR="00DB13E6" w:rsidRPr="00DB13E6" w:rsidRDefault="00DB13E6" w:rsidP="00DB13E6">
      <w:pPr>
        <w:pStyle w:val="a5"/>
      </w:pPr>
      <w:r w:rsidRPr="00DB13E6">
        <w:t xml:space="preserve">4.2. Базовый норматив затрат на общехозяйственные нужды на оказание i-ой муниципальной услуги </w:t>
      </w:r>
      <w:r w:rsidRPr="00DB13E6">
        <w:rPr>
          <w:noProof/>
        </w:rPr>
        <w:drawing>
          <wp:inline distT="0" distB="0" distL="0" distR="0" wp14:anchorId="295F429A" wp14:editId="468ADB1F">
            <wp:extent cx="428390" cy="1975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7200" cy="210793"/>
                    </a:xfrm>
                    <a:prstGeom prst="rect">
                      <a:avLst/>
                    </a:prstGeom>
                    <a:noFill/>
                    <a:ln w="9525">
                      <a:noFill/>
                      <a:miter lim="800000"/>
                      <a:headEnd/>
                      <a:tailEnd/>
                    </a:ln>
                  </pic:spPr>
                </pic:pic>
              </a:graphicData>
            </a:graphic>
          </wp:inline>
        </w:drawing>
      </w:r>
      <w:r w:rsidRPr="00DB13E6">
        <w:t xml:space="preserve"> рассчитывается по следующей формуле:</w:t>
      </w:r>
    </w:p>
    <w:p w:rsidR="00DB13E6" w:rsidRPr="00DB13E6" w:rsidRDefault="00DB13E6" w:rsidP="00DB13E6">
      <w:pPr>
        <w:pStyle w:val="a5"/>
      </w:pPr>
    </w:p>
    <w:p w:rsidR="00DB13E6" w:rsidRPr="00DB13E6" w:rsidRDefault="00210739" w:rsidP="00C046B1">
      <w:pPr>
        <w:pStyle w:val="a5"/>
        <w:jc w:val="center"/>
      </w:pPr>
      <m:oMath>
        <m:sSubSup>
          <m:sSubSupPr>
            <m:ctrlPr>
              <w:rPr>
                <w:rFonts w:ascii="Cambria Math" w:hAnsi="Cambria Math"/>
                <w:i/>
              </w:rPr>
            </m:ctrlPr>
          </m:sSubSupPr>
          <m:e>
            <m:r>
              <w:rPr>
                <w:rFonts w:ascii="Cambria Math" w:hAnsi="Cambria Math"/>
              </w:rPr>
              <m:t>N</m:t>
            </m:r>
          </m:e>
          <m:sub>
            <m:r>
              <w:rPr>
                <w:rFonts w:ascii="Cambria Math" w:hAnsi="Cambria Math"/>
              </w:rPr>
              <m:t>iбаз</m:t>
            </m:r>
          </m:sub>
          <m:sup>
            <m:r>
              <w:rPr>
                <w:rFonts w:ascii="Cambria Math" w:hAnsi="Cambria Math"/>
              </w:rPr>
              <m:t>общ</m:t>
            </m:r>
          </m:sup>
        </m:sSubSup>
        <m:r>
          <w:rPr>
            <w:rFonts w:ascii="Cambria Math" w:hAnsi="Cambria Math"/>
          </w:rPr>
          <m:t>=</m:t>
        </m:r>
        <m:sSubSup>
          <m:sSubSupPr>
            <m:ctrlPr>
              <w:rPr>
                <w:rFonts w:ascii="Cambria Math" w:hAnsi="Cambria Math"/>
                <w:i/>
              </w:rPr>
            </m:ctrlPr>
          </m:sSubSupPr>
          <m:e>
            <m:r>
              <w:rPr>
                <w:rFonts w:ascii="Cambria Math" w:hAnsi="Cambria Math"/>
                <w:lang w:val="en-US"/>
              </w:rPr>
              <m:t>N</m:t>
            </m:r>
          </m:e>
          <m:sub>
            <m:r>
              <w:rPr>
                <w:rFonts w:ascii="Cambria Math" w:hAnsi="Cambria Math"/>
              </w:rPr>
              <m:t>iбаз</m:t>
            </m:r>
          </m:sub>
          <m:sup>
            <m:r>
              <w:rPr>
                <w:rFonts w:ascii="Cambria Math" w:hAnsi="Cambria Math"/>
              </w:rPr>
              <m:t>КУ</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lang w:val="en-US"/>
              </w:rPr>
              <m:t>i</m:t>
            </m:r>
            <m:r>
              <w:rPr>
                <w:rFonts w:ascii="Cambria Math" w:hAnsi="Cambria Math"/>
              </w:rPr>
              <m:t>баз</m:t>
            </m:r>
          </m:sub>
          <m:sup>
            <m:r>
              <w:rPr>
                <w:rFonts w:ascii="Cambria Math" w:hAnsi="Cambria Math"/>
              </w:rPr>
              <m:t>СНИ</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iбаз</m:t>
            </m:r>
          </m:sub>
          <m:sup>
            <m:r>
              <w:rPr>
                <w:rFonts w:ascii="Cambria Math" w:hAnsi="Cambria Math"/>
              </w:rPr>
              <m:t>СОЦДИ</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iбаз</m:t>
            </m:r>
          </m:sub>
          <m:sup>
            <m:r>
              <w:rPr>
                <w:rFonts w:ascii="Cambria Math" w:hAnsi="Cambria Math"/>
              </w:rPr>
              <m:t>РЕЗ2</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iбаз</m:t>
            </m:r>
          </m:sub>
          <m:sup>
            <m:r>
              <w:rPr>
                <w:rFonts w:ascii="Cambria Math" w:hAnsi="Cambria Math"/>
              </w:rPr>
              <m:t>УС</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lang w:val="en-US"/>
              </w:rPr>
              <m:t>i</m:t>
            </m:r>
            <m:r>
              <w:rPr>
                <w:rFonts w:ascii="Cambria Math" w:hAnsi="Cambria Math"/>
              </w:rPr>
              <m:t>баз</m:t>
            </m:r>
          </m:sub>
          <m:sup>
            <m:r>
              <w:rPr>
                <w:rFonts w:ascii="Cambria Math" w:hAnsi="Cambria Math"/>
              </w:rPr>
              <m:t>ТУ</m:t>
            </m:r>
          </m:sup>
        </m:sSubSup>
        <m:r>
          <w:rPr>
            <w:rFonts w:ascii="Cambria Math" w:hAnsi="Cambria Math"/>
          </w:rPr>
          <m:t>+</m:t>
        </m:r>
        <m:sSubSup>
          <m:sSubSupPr>
            <m:ctrlPr>
              <w:rPr>
                <w:rFonts w:ascii="Cambria Math" w:hAnsi="Cambria Math"/>
                <w:i/>
              </w:rPr>
            </m:ctrlPr>
          </m:sSubSupPr>
          <m:e>
            <m:r>
              <w:rPr>
                <w:rFonts w:ascii="Cambria Math" w:hAnsi="Cambria Math"/>
                <w:lang w:val="en-US"/>
              </w:rPr>
              <m:t>N</m:t>
            </m:r>
          </m:e>
          <m:sub>
            <m:r>
              <w:rPr>
                <w:rFonts w:ascii="Cambria Math" w:hAnsi="Cambria Math"/>
              </w:rPr>
              <m:t>iбаз</m:t>
            </m:r>
          </m:sub>
          <m:sup>
            <m:r>
              <w:rPr>
                <w:rFonts w:ascii="Cambria Math" w:hAnsi="Cambria Math"/>
              </w:rPr>
              <m:t>ПНЗ</m:t>
            </m:r>
          </m:sup>
        </m:sSubSup>
      </m:oMath>
      <w:r w:rsidR="00DB13E6" w:rsidRPr="00DB13E6">
        <w:t>,</w:t>
      </w:r>
    </w:p>
    <w:p w:rsidR="00DB13E6" w:rsidRPr="00DB13E6" w:rsidRDefault="00DB13E6" w:rsidP="00DB13E6">
      <w:pPr>
        <w:pStyle w:val="a5"/>
      </w:pPr>
    </w:p>
    <w:p w:rsidR="00DB13E6" w:rsidRDefault="009762DE" w:rsidP="00DB13E6">
      <w:pPr>
        <w:pStyle w:val="a5"/>
      </w:pPr>
      <w:r>
        <w:t>г</w:t>
      </w:r>
      <w:r w:rsidR="00DB13E6" w:rsidRPr="00DB13E6">
        <w:t>де</w:t>
      </w:r>
    </w:p>
    <w:p w:rsidR="00DB13E6" w:rsidRPr="00DB13E6" w:rsidRDefault="00DB13E6" w:rsidP="00DB13E6">
      <w:pPr>
        <w:pStyle w:val="a5"/>
      </w:pPr>
      <w:r w:rsidRPr="00DB13E6">
        <w:rPr>
          <w:noProof/>
        </w:rPr>
        <w:drawing>
          <wp:inline distT="0" distB="0" distL="0" distR="0">
            <wp:extent cx="373075" cy="182470"/>
            <wp:effectExtent l="0" t="0" r="825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 cy="182619"/>
                    </a:xfrm>
                    <a:prstGeom prst="rect">
                      <a:avLst/>
                    </a:prstGeom>
                    <a:noFill/>
                    <a:ln>
                      <a:noFill/>
                    </a:ln>
                  </pic:spPr>
                </pic:pic>
              </a:graphicData>
            </a:graphic>
          </wp:inline>
        </w:drawing>
      </w:r>
      <w:r w:rsidRPr="00DB13E6">
        <w:t xml:space="preserve"> - в затраты на коммунальные услуги для i-ой муниципальной услуги, учитываются следующие натуральные нормы потребления (расхода) коммунальных ресурсов:</w:t>
      </w:r>
    </w:p>
    <w:p w:rsidR="00DB13E6" w:rsidRPr="00DB13E6" w:rsidRDefault="009762DE" w:rsidP="00DB13E6">
      <w:pPr>
        <w:pStyle w:val="a5"/>
      </w:pPr>
      <w:r>
        <w:t>г</w:t>
      </w:r>
      <w:r w:rsidR="00DB13E6" w:rsidRPr="00DB13E6">
        <w:t>азоснабжение и иные вида топлива;</w:t>
      </w:r>
    </w:p>
    <w:p w:rsidR="00DB13E6" w:rsidRPr="00DB13E6" w:rsidRDefault="00DB13E6" w:rsidP="00DB13E6">
      <w:pPr>
        <w:pStyle w:val="a5"/>
      </w:pPr>
      <w:r w:rsidRPr="00DB13E6">
        <w:t>электроэнергия;</w:t>
      </w:r>
    </w:p>
    <w:p w:rsidR="00DB13E6" w:rsidRPr="00DB13E6" w:rsidRDefault="00DB13E6" w:rsidP="00DB13E6">
      <w:pPr>
        <w:pStyle w:val="a5"/>
      </w:pPr>
      <w:r w:rsidRPr="00DB13E6">
        <w:t>горячее водоснабжение;</w:t>
      </w:r>
    </w:p>
    <w:p w:rsidR="00DB13E6" w:rsidRPr="00DB13E6" w:rsidRDefault="00DB13E6" w:rsidP="00DB13E6">
      <w:pPr>
        <w:pStyle w:val="a5"/>
      </w:pPr>
      <w:r w:rsidRPr="00DB13E6">
        <w:t>холодное водоснабжение;</w:t>
      </w:r>
    </w:p>
    <w:p w:rsidR="00DB13E6" w:rsidRPr="00DB13E6" w:rsidRDefault="00DB13E6" w:rsidP="00DB13E6">
      <w:pPr>
        <w:pStyle w:val="a5"/>
      </w:pPr>
      <w:r w:rsidRPr="00DB13E6">
        <w:t>водоотведение;</w:t>
      </w:r>
    </w:p>
    <w:p w:rsidR="00DB13E6" w:rsidRPr="00DB13E6" w:rsidRDefault="00DB13E6" w:rsidP="00DB13E6">
      <w:pPr>
        <w:pStyle w:val="a5"/>
      </w:pPr>
      <w:r w:rsidRPr="00DB13E6">
        <w:t>на вывоз твердых коммунальных отходов.</w:t>
      </w:r>
    </w:p>
    <w:p w:rsidR="00DB13E6" w:rsidRPr="00DB13E6" w:rsidRDefault="00DB13E6" w:rsidP="00DB13E6">
      <w:pPr>
        <w:pStyle w:val="a5"/>
      </w:pPr>
      <w:r w:rsidRPr="00DB13E6">
        <w:rPr>
          <w:noProof/>
        </w:rPr>
        <w:drawing>
          <wp:inline distT="0" distB="0" distL="0" distR="0" wp14:anchorId="5805118C" wp14:editId="557F072B">
            <wp:extent cx="373075" cy="173314"/>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71475" cy="172571"/>
                    </a:xfrm>
                    <a:prstGeom prst="rect">
                      <a:avLst/>
                    </a:prstGeom>
                    <a:noFill/>
                    <a:ln w="9525">
                      <a:noFill/>
                      <a:miter lim="800000"/>
                      <a:headEnd/>
                      <a:tailEnd/>
                    </a:ln>
                  </pic:spPr>
                </pic:pic>
              </a:graphicData>
            </a:graphic>
          </wp:inline>
        </w:drawing>
      </w:r>
      <w:r w:rsidRPr="00DB13E6">
        <w:t xml:space="preserve">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DB13E6" w:rsidRPr="00DB13E6" w:rsidRDefault="00DB13E6" w:rsidP="00DB13E6">
      <w:pPr>
        <w:pStyle w:val="a5"/>
      </w:pPr>
      <w:r w:rsidRPr="00DB13E6">
        <w:rPr>
          <w:noProof/>
        </w:rPr>
        <w:drawing>
          <wp:inline distT="0" distB="0" distL="0" distR="0" wp14:anchorId="0542D843" wp14:editId="706F3B6F">
            <wp:extent cx="490118" cy="196363"/>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85775" cy="194623"/>
                    </a:xfrm>
                    <a:prstGeom prst="rect">
                      <a:avLst/>
                    </a:prstGeom>
                    <a:noFill/>
                    <a:ln w="9525">
                      <a:noFill/>
                      <a:miter lim="800000"/>
                      <a:headEnd/>
                      <a:tailEnd/>
                    </a:ln>
                  </pic:spPr>
                </pic:pic>
              </a:graphicData>
            </a:graphic>
          </wp:inline>
        </w:drawing>
      </w:r>
      <w:r w:rsidRPr="00DB13E6">
        <w:t xml:space="preserve"> -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DB13E6" w:rsidRPr="00DB13E6" w:rsidRDefault="00DB13E6" w:rsidP="00DB13E6">
      <w:pPr>
        <w:pStyle w:val="a5"/>
      </w:pPr>
      <w:r w:rsidRPr="00DB13E6">
        <w:rPr>
          <w:noProof/>
        </w:rPr>
        <w:drawing>
          <wp:inline distT="0" distB="0" distL="0" distR="0" wp14:anchorId="7647FAE5" wp14:editId="427120D9">
            <wp:extent cx="424281" cy="171014"/>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28625" cy="172765"/>
                    </a:xfrm>
                    <a:prstGeom prst="rect">
                      <a:avLst/>
                    </a:prstGeom>
                    <a:noFill/>
                    <a:ln w="9525">
                      <a:noFill/>
                      <a:miter lim="800000"/>
                      <a:headEnd/>
                      <a:tailEnd/>
                    </a:ln>
                  </pic:spPr>
                </pic:pic>
              </a:graphicData>
            </a:graphic>
          </wp:inline>
        </w:drawing>
      </w:r>
      <w:r w:rsidRPr="00DB13E6">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DB13E6" w:rsidRPr="00DB13E6" w:rsidRDefault="00DB13E6" w:rsidP="00DB13E6">
      <w:pPr>
        <w:pStyle w:val="a5"/>
      </w:pPr>
      <w:r w:rsidRPr="00DB13E6">
        <w:rPr>
          <w:noProof/>
        </w:rPr>
        <w:drawing>
          <wp:inline distT="0" distB="0" distL="0" distR="0" wp14:anchorId="0905EFD7" wp14:editId="43CEB7C3">
            <wp:extent cx="307238" cy="181508"/>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04800" cy="180068"/>
                    </a:xfrm>
                    <a:prstGeom prst="rect">
                      <a:avLst/>
                    </a:prstGeom>
                    <a:noFill/>
                    <a:ln w="9525">
                      <a:noFill/>
                      <a:miter lim="800000"/>
                      <a:headEnd/>
                      <a:tailEnd/>
                    </a:ln>
                  </pic:spPr>
                </pic:pic>
              </a:graphicData>
            </a:graphic>
          </wp:inline>
        </w:drawing>
      </w:r>
      <w:r w:rsidRPr="00DB13E6">
        <w:t xml:space="preserve"> - затраты на приобретение услуг связи для i-ой муниципальной услуги;</w:t>
      </w:r>
    </w:p>
    <w:p w:rsidR="00DB13E6" w:rsidRPr="00DB13E6" w:rsidRDefault="00DB13E6" w:rsidP="00DB13E6">
      <w:pPr>
        <w:pStyle w:val="a5"/>
      </w:pPr>
      <w:r w:rsidRPr="00DB13E6">
        <w:rPr>
          <w:noProof/>
        </w:rPr>
        <w:drawing>
          <wp:inline distT="0" distB="0" distL="0" distR="0" wp14:anchorId="6C6C9791" wp14:editId="1CFF8CD0">
            <wp:extent cx="307238" cy="152248"/>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304800" cy="151040"/>
                    </a:xfrm>
                    <a:prstGeom prst="rect">
                      <a:avLst/>
                    </a:prstGeom>
                    <a:noFill/>
                    <a:ln w="9525">
                      <a:noFill/>
                      <a:miter lim="800000"/>
                      <a:headEnd/>
                      <a:tailEnd/>
                    </a:ln>
                  </pic:spPr>
                </pic:pic>
              </a:graphicData>
            </a:graphic>
          </wp:inline>
        </w:drawing>
      </w:r>
      <w:r w:rsidRPr="00DB13E6">
        <w:t xml:space="preserve"> - затраты на приобретение транспортных услуг для i-ой муниципальной услуги;</w:t>
      </w:r>
    </w:p>
    <w:p w:rsidR="00DB13E6" w:rsidRPr="00DB13E6" w:rsidRDefault="00DB13E6" w:rsidP="00DB13E6">
      <w:pPr>
        <w:pStyle w:val="a5"/>
      </w:pPr>
      <w:r w:rsidRPr="00DB13E6">
        <w:rPr>
          <w:noProof/>
        </w:rPr>
        <w:drawing>
          <wp:inline distT="0" distB="0" distL="0" distR="0" wp14:anchorId="12C9DA10" wp14:editId="64BF4AC3">
            <wp:extent cx="351130" cy="164098"/>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352425" cy="164703"/>
                    </a:xfrm>
                    <a:prstGeom prst="rect">
                      <a:avLst/>
                    </a:prstGeom>
                    <a:noFill/>
                    <a:ln w="9525">
                      <a:noFill/>
                      <a:miter lim="800000"/>
                      <a:headEnd/>
                      <a:tailEnd/>
                    </a:ln>
                  </pic:spPr>
                </pic:pic>
              </a:graphicData>
            </a:graphic>
          </wp:inline>
        </w:drawing>
      </w:r>
      <w:r w:rsidRPr="00DB13E6">
        <w:t xml:space="preserve"> - затраты на прочие общехозяйственные нужды на оказание i-ой муниципальной услуги.</w:t>
      </w:r>
    </w:p>
    <w:p w:rsidR="00DB13E6" w:rsidRPr="00DB13E6" w:rsidRDefault="00DB13E6" w:rsidP="00DB13E6">
      <w:pPr>
        <w:pStyle w:val="a5"/>
      </w:pPr>
      <w:r w:rsidRPr="00DB13E6">
        <w:t>4.3. Затраты на коммунальные услуги состоят из затрат на оплату электрической энергии в размере 50% от общего объема потребления, тепловой энергии в размере 50% от общего объема затрат.</w:t>
      </w:r>
    </w:p>
    <w:p w:rsidR="00DB13E6" w:rsidRPr="00DB13E6" w:rsidRDefault="00DB13E6" w:rsidP="00DB13E6">
      <w:pPr>
        <w:pStyle w:val="a5"/>
      </w:pPr>
      <w:r w:rsidRPr="00DB13E6">
        <w:t xml:space="preserve">Стоимость (цена, тариф) коммунальной услуги определяется в соответствии с положениями </w:t>
      </w:r>
      <w:hyperlink w:anchor="Par0" w:history="1">
        <w:r w:rsidRPr="009762DE">
          <w:rPr>
            <w:rStyle w:val="ae"/>
            <w:color w:val="auto"/>
            <w:u w:val="none"/>
          </w:rPr>
          <w:t>пункта 4.1</w:t>
        </w:r>
      </w:hyperlink>
      <w:r w:rsidRPr="00DB13E6">
        <w:t xml:space="preserve"> настоящей Методики.</w:t>
      </w:r>
    </w:p>
    <w:p w:rsidR="00DB13E6" w:rsidRPr="00DB13E6" w:rsidRDefault="00DB13E6" w:rsidP="00DB13E6">
      <w:pPr>
        <w:pStyle w:val="a5"/>
      </w:pPr>
      <w:r w:rsidRPr="00DB13E6">
        <w:lastRenderedPageBreak/>
        <w:t xml:space="preserve">Затраты на оплату коммунальных услуг рассчитываются исходя из объемов потребления топливно-энергетических ресурсов в натуральном выражении в соответствии с </w:t>
      </w:r>
      <w:hyperlink r:id="rId20" w:history="1">
        <w:r w:rsidRPr="009762DE">
          <w:rPr>
            <w:rStyle w:val="ae"/>
            <w:color w:val="auto"/>
            <w:u w:val="none"/>
          </w:rPr>
          <w:t>пунктом 1.3</w:t>
        </w:r>
      </w:hyperlink>
      <w:r w:rsidRPr="00DB13E6">
        <w:t xml:space="preserve"> настоящей Методики, исчисляются по формуле:</w:t>
      </w:r>
    </w:p>
    <w:p w:rsidR="00DB13E6" w:rsidRPr="00DB13E6" w:rsidRDefault="00DB13E6" w:rsidP="00DB13E6">
      <w:pPr>
        <w:pStyle w:val="a5"/>
      </w:pPr>
    </w:p>
    <w:p w:rsidR="00DB13E6" w:rsidRPr="00DB13E6" w:rsidRDefault="00210739" w:rsidP="00C046B1">
      <w:pPr>
        <w:pStyle w:val="a5"/>
        <w:jc w:val="center"/>
      </w:pPr>
      <m:oMath>
        <m:sSubSup>
          <m:sSubSupPr>
            <m:ctrlPr>
              <w:rPr>
                <w:rFonts w:ascii="Cambria Math" w:hAnsi="Cambria Math"/>
                <w:i/>
              </w:rPr>
            </m:ctrlPr>
          </m:sSubSupPr>
          <m:e>
            <m:r>
              <w:rPr>
                <w:rFonts w:ascii="Cambria Math" w:hAnsi="Cambria Math"/>
                <w:lang w:val="en-US"/>
              </w:rPr>
              <m:t>N</m:t>
            </m:r>
          </m:e>
          <m:sub>
            <m:r>
              <w:rPr>
                <w:rFonts w:ascii="Cambria Math" w:hAnsi="Cambria Math"/>
              </w:rPr>
              <m:t>iбаз</m:t>
            </m:r>
          </m:sub>
          <m:sup>
            <m:r>
              <w:rPr>
                <w:rFonts w:ascii="Cambria Math" w:hAnsi="Cambria Math"/>
              </w:rPr>
              <m:t>КУ</m:t>
            </m:r>
          </m:sup>
        </m:sSubSup>
      </m:oMath>
      <w:r w:rsidR="00DB13E6" w:rsidRPr="00DB13E6">
        <w:t>=</w:t>
      </w:r>
      <w:proofErr w:type="spellStart"/>
      <w:r w:rsidR="00DB13E6" w:rsidRPr="00DB13E6">
        <w:t>Згс+Зэс+Зтс+Згв+Зхв</w:t>
      </w:r>
      <w:proofErr w:type="spellEnd"/>
      <w:r w:rsidR="00DB13E6" w:rsidRPr="00DB13E6">
        <w:t xml:space="preserve"> +</w:t>
      </w:r>
      <w:proofErr w:type="spellStart"/>
      <w:r w:rsidR="00DB13E6" w:rsidRPr="00DB13E6">
        <w:t>Зтко</w:t>
      </w:r>
      <w:proofErr w:type="spellEnd"/>
      <w:r w:rsidR="00DB13E6" w:rsidRPr="00DB13E6">
        <w:t>,</w:t>
      </w:r>
    </w:p>
    <w:p w:rsidR="00DB13E6" w:rsidRPr="00DB13E6" w:rsidRDefault="00DB13E6" w:rsidP="00DB13E6">
      <w:pPr>
        <w:pStyle w:val="a5"/>
      </w:pPr>
    </w:p>
    <w:p w:rsidR="00DB13E6" w:rsidRPr="00DB13E6" w:rsidRDefault="00DB13E6" w:rsidP="00DB13E6">
      <w:pPr>
        <w:pStyle w:val="a5"/>
      </w:pPr>
      <w:r w:rsidRPr="00DB13E6">
        <w:t>где</w:t>
      </w:r>
    </w:p>
    <w:p w:rsidR="00DB13E6" w:rsidRPr="00DB13E6" w:rsidRDefault="00DB13E6" w:rsidP="00DB13E6">
      <w:pPr>
        <w:pStyle w:val="a5"/>
      </w:pPr>
      <w:proofErr w:type="spellStart"/>
      <w:r w:rsidRPr="00DB13E6">
        <w:t>Згс</w:t>
      </w:r>
      <w:proofErr w:type="spellEnd"/>
      <w:r w:rsidRPr="00DB13E6">
        <w:t xml:space="preserve"> – затраты на газоснабжение и иные виды топлива;</w:t>
      </w:r>
    </w:p>
    <w:p w:rsidR="00DB13E6" w:rsidRPr="00DB13E6" w:rsidRDefault="00DB13E6" w:rsidP="00DB13E6">
      <w:pPr>
        <w:pStyle w:val="a5"/>
      </w:pPr>
      <w:proofErr w:type="spellStart"/>
      <w:r w:rsidRPr="00DB13E6">
        <w:t>Зэс</w:t>
      </w:r>
      <w:proofErr w:type="spellEnd"/>
      <w:r w:rsidRPr="00DB13E6">
        <w:t xml:space="preserve"> - затраты на электроснабжение;</w:t>
      </w:r>
    </w:p>
    <w:p w:rsidR="00DB13E6" w:rsidRPr="00DB13E6" w:rsidRDefault="00DB13E6" w:rsidP="00DB13E6">
      <w:pPr>
        <w:pStyle w:val="a5"/>
      </w:pPr>
      <w:proofErr w:type="spellStart"/>
      <w:r w:rsidRPr="00DB13E6">
        <w:t>Зтс</w:t>
      </w:r>
      <w:proofErr w:type="spellEnd"/>
      <w:r w:rsidRPr="00DB13E6">
        <w:t xml:space="preserve"> - затраты на теплоснабжение;</w:t>
      </w:r>
    </w:p>
    <w:p w:rsidR="00DB13E6" w:rsidRPr="00DB13E6" w:rsidRDefault="00DB13E6" w:rsidP="00DB13E6">
      <w:pPr>
        <w:pStyle w:val="a5"/>
      </w:pPr>
      <w:proofErr w:type="spellStart"/>
      <w:r w:rsidRPr="00DB13E6">
        <w:t>Згв</w:t>
      </w:r>
      <w:proofErr w:type="spellEnd"/>
      <w:r w:rsidRPr="00DB13E6">
        <w:t xml:space="preserve"> - затраты на горячее водоснабжение;</w:t>
      </w:r>
    </w:p>
    <w:p w:rsidR="00DB13E6" w:rsidRPr="00DB13E6" w:rsidRDefault="00DB13E6" w:rsidP="00DB13E6">
      <w:pPr>
        <w:pStyle w:val="a5"/>
      </w:pPr>
      <w:proofErr w:type="spellStart"/>
      <w:r w:rsidRPr="00DB13E6">
        <w:t>Зхв</w:t>
      </w:r>
      <w:proofErr w:type="spellEnd"/>
      <w:r w:rsidRPr="00DB13E6">
        <w:t xml:space="preserve"> - затраты на холодное водоснабжение и водоотведение;</w:t>
      </w:r>
    </w:p>
    <w:p w:rsidR="00DB13E6" w:rsidRPr="00DB13E6" w:rsidRDefault="00DB13E6" w:rsidP="00DB13E6">
      <w:pPr>
        <w:pStyle w:val="a5"/>
      </w:pPr>
      <w:proofErr w:type="spellStart"/>
      <w:r w:rsidRPr="00DB13E6">
        <w:t>Зтко</w:t>
      </w:r>
      <w:proofErr w:type="spellEnd"/>
      <w:r w:rsidRPr="00DB13E6">
        <w:t xml:space="preserve"> </w:t>
      </w:r>
      <w:proofErr w:type="gramStart"/>
      <w:r w:rsidRPr="00DB13E6">
        <w:t>–з</w:t>
      </w:r>
      <w:proofErr w:type="gramEnd"/>
      <w:r w:rsidRPr="00DB13E6">
        <w:t>атраты на вывоз твердых коммунальных отходов.</w:t>
      </w:r>
    </w:p>
    <w:p w:rsidR="00DB13E6" w:rsidRPr="00DB13E6" w:rsidRDefault="00DB13E6" w:rsidP="00DB13E6">
      <w:pPr>
        <w:pStyle w:val="a5"/>
      </w:pPr>
    </w:p>
    <w:p w:rsidR="00DB13E6" w:rsidRPr="00DB13E6" w:rsidRDefault="00DB13E6" w:rsidP="00DB13E6">
      <w:pPr>
        <w:pStyle w:val="a5"/>
      </w:pPr>
      <w:r w:rsidRPr="00DB13E6">
        <w:t xml:space="preserve">4.4. Затраты на содержание объектов недвижимого имущества, а также затраты на аренду указанного имущества </w:t>
      </w:r>
      <w:r w:rsidRPr="00DB13E6">
        <w:rPr>
          <w:noProof/>
        </w:rPr>
        <w:drawing>
          <wp:inline distT="0" distB="0" distL="0" distR="0" wp14:anchorId="19A40876" wp14:editId="44E566BE">
            <wp:extent cx="555955" cy="17816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61975" cy="180097"/>
                    </a:xfrm>
                    <a:prstGeom prst="rect">
                      <a:avLst/>
                    </a:prstGeom>
                    <a:noFill/>
                    <a:ln w="9525">
                      <a:noFill/>
                      <a:miter lim="800000"/>
                      <a:headEnd/>
                      <a:tailEnd/>
                    </a:ln>
                  </pic:spPr>
                </pic:pic>
              </a:graphicData>
            </a:graphic>
          </wp:inline>
        </w:drawing>
      </w:r>
      <w:r w:rsidRPr="00DB13E6">
        <w:t>, рассчитываются по формуле:</w:t>
      </w:r>
    </w:p>
    <w:p w:rsidR="00DB13E6" w:rsidRPr="00DB13E6" w:rsidRDefault="00DB13E6" w:rsidP="00C046B1">
      <w:pPr>
        <w:pStyle w:val="a5"/>
        <w:jc w:val="center"/>
      </w:pPr>
    </w:p>
    <w:p w:rsidR="00DB13E6" w:rsidRPr="00DB13E6" w:rsidRDefault="00DB13E6" w:rsidP="00C046B1">
      <w:pPr>
        <w:pStyle w:val="a5"/>
        <w:jc w:val="center"/>
      </w:pPr>
      <w:r w:rsidRPr="00DB13E6">
        <w:rPr>
          <w:noProof/>
        </w:rPr>
        <w:drawing>
          <wp:inline distT="0" distB="0" distL="0" distR="0" wp14:anchorId="5934D120" wp14:editId="5A47A26C">
            <wp:extent cx="1989727" cy="190195"/>
            <wp:effectExtent l="0" t="0" r="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l="11392"/>
                    <a:stretch>
                      <a:fillRect/>
                    </a:stretch>
                  </pic:blipFill>
                  <pic:spPr bwMode="auto">
                    <a:xfrm>
                      <a:off x="0" y="0"/>
                      <a:ext cx="2000250" cy="191201"/>
                    </a:xfrm>
                    <a:prstGeom prst="rect">
                      <a:avLst/>
                    </a:prstGeom>
                    <a:noFill/>
                    <a:ln w="9525">
                      <a:noFill/>
                      <a:miter lim="800000"/>
                      <a:headEnd/>
                      <a:tailEnd/>
                    </a:ln>
                  </pic:spPr>
                </pic:pic>
              </a:graphicData>
            </a:graphic>
          </wp:inline>
        </w:drawing>
      </w:r>
    </w:p>
    <w:p w:rsidR="00DB13E6" w:rsidRPr="00DB13E6" w:rsidRDefault="00DB13E6" w:rsidP="00DB13E6">
      <w:pPr>
        <w:pStyle w:val="a5"/>
      </w:pPr>
      <w:r w:rsidRPr="00DB13E6">
        <w:t>где:</w:t>
      </w:r>
    </w:p>
    <w:p w:rsidR="00DB13E6" w:rsidRPr="00DB13E6" w:rsidRDefault="00DB13E6" w:rsidP="00DB13E6">
      <w:pPr>
        <w:pStyle w:val="a5"/>
      </w:pPr>
      <w:r w:rsidRPr="00DB13E6">
        <w:rPr>
          <w:noProof/>
        </w:rPr>
        <w:drawing>
          <wp:inline distT="0" distB="0" distL="0" distR="0" wp14:anchorId="193F2C2C" wp14:editId="278E4165">
            <wp:extent cx="314554" cy="187091"/>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314325" cy="186955"/>
                    </a:xfrm>
                    <a:prstGeom prst="rect">
                      <a:avLst/>
                    </a:prstGeom>
                    <a:noFill/>
                    <a:ln w="9525">
                      <a:noFill/>
                      <a:miter lim="800000"/>
                      <a:headEnd/>
                      <a:tailEnd/>
                    </a:ln>
                  </pic:spPr>
                </pic:pic>
              </a:graphicData>
            </a:graphic>
          </wp:inline>
        </w:drawing>
      </w:r>
      <w:r w:rsidRPr="00DB13E6">
        <w:t xml:space="preserve"> - значение натуральной нормы потребления m-</w:t>
      </w:r>
      <w:proofErr w:type="spellStart"/>
      <w:r w:rsidRPr="00DB13E6">
        <w:t>го</w:t>
      </w:r>
      <w:proofErr w:type="spellEnd"/>
      <w:r w:rsidRPr="00DB13E6">
        <w:t xml:space="preserve">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недвижимого имущества);</w:t>
      </w:r>
    </w:p>
    <w:p w:rsidR="00DB13E6" w:rsidRPr="00DB13E6" w:rsidRDefault="00DB13E6" w:rsidP="00DB13E6">
      <w:pPr>
        <w:pStyle w:val="a5"/>
      </w:pPr>
      <w:r w:rsidRPr="00DB13E6">
        <w:rPr>
          <w:noProof/>
        </w:rPr>
        <w:drawing>
          <wp:inline distT="0" distB="0" distL="0" distR="0" wp14:anchorId="176F7604" wp14:editId="2A0F4561">
            <wp:extent cx="336499" cy="167843"/>
            <wp:effectExtent l="0" t="0" r="6985"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342900" cy="171036"/>
                    </a:xfrm>
                    <a:prstGeom prst="rect">
                      <a:avLst/>
                    </a:prstGeom>
                    <a:noFill/>
                    <a:ln w="9525">
                      <a:noFill/>
                      <a:miter lim="800000"/>
                      <a:headEnd/>
                      <a:tailEnd/>
                    </a:ln>
                  </pic:spPr>
                </pic:pic>
              </a:graphicData>
            </a:graphic>
          </wp:inline>
        </w:drawing>
      </w:r>
      <w:r w:rsidRPr="00DB13E6">
        <w:t xml:space="preserve"> - стоимость (цена, тариф) m-</w:t>
      </w:r>
      <w:proofErr w:type="spellStart"/>
      <w:r w:rsidRPr="00DB13E6">
        <w:t>го</w:t>
      </w:r>
      <w:proofErr w:type="spellEnd"/>
      <w:r w:rsidRPr="00DB13E6">
        <w:t xml:space="preserve">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DB13E6" w:rsidRPr="00DB13E6" w:rsidRDefault="00DB13E6" w:rsidP="00DB13E6">
      <w:pPr>
        <w:pStyle w:val="a5"/>
      </w:pPr>
      <w:r w:rsidRPr="00DB13E6">
        <w:t>Стоимость (цена, тариф) m-</w:t>
      </w:r>
      <w:proofErr w:type="spellStart"/>
      <w:r w:rsidRPr="00DB13E6">
        <w:t>го</w:t>
      </w:r>
      <w:proofErr w:type="spellEnd"/>
      <w:r w:rsidRPr="00DB13E6">
        <w:t xml:space="preserve"> вида работ (услуг) по содержанию объектов недвижимого имущества определяется в соответствии с положениями </w:t>
      </w:r>
      <w:hyperlink w:anchor="Par0" w:history="1">
        <w:r w:rsidRPr="009762DE">
          <w:rPr>
            <w:rStyle w:val="ae"/>
            <w:color w:val="auto"/>
            <w:u w:val="none"/>
          </w:rPr>
          <w:t>пункта 4.1</w:t>
        </w:r>
      </w:hyperlink>
      <w:r w:rsidRPr="00DB13E6">
        <w:t xml:space="preserve"> настоящей Методики.</w:t>
      </w:r>
    </w:p>
    <w:p w:rsidR="00DB13E6" w:rsidRPr="00DB13E6" w:rsidRDefault="00DB13E6" w:rsidP="00DB13E6">
      <w:pPr>
        <w:pStyle w:val="a5"/>
      </w:pPr>
      <w:r w:rsidRPr="00DB13E6">
        <w:t xml:space="preserve">В составе затрат на содержание объектов недвижимого имущества, необходимого для выполнения муниципального задания, а так же затрат на аренду указанного имущества, учитываются натуральные нормы потребления вида работ/услуг по содержанию объектов недвижимого имущества в соответствии со значениями натуральных норм, которые определяются согласно </w:t>
      </w:r>
      <w:hyperlink r:id="rId25" w:history="1">
        <w:r w:rsidRPr="009762DE">
          <w:rPr>
            <w:rStyle w:val="ae"/>
            <w:color w:val="auto"/>
            <w:u w:val="none"/>
          </w:rPr>
          <w:t>пункту 1.3</w:t>
        </w:r>
      </w:hyperlink>
      <w:r w:rsidRPr="00DB13E6">
        <w:t xml:space="preserve"> настоящей Методики, в том числе: </w:t>
      </w:r>
    </w:p>
    <w:p w:rsidR="00DB13E6" w:rsidRPr="00DB13E6" w:rsidRDefault="00DB13E6" w:rsidP="00DB13E6">
      <w:pPr>
        <w:pStyle w:val="a5"/>
      </w:pPr>
      <w:r w:rsidRPr="00DB13E6">
        <w:t xml:space="preserve">техническое обслуживание и </w:t>
      </w:r>
      <w:proofErr w:type="spellStart"/>
      <w:r w:rsidRPr="00DB13E6">
        <w:t>регламентно</w:t>
      </w:r>
      <w:proofErr w:type="spellEnd"/>
      <w:r w:rsidRPr="00DB13E6">
        <w:t>-профилактический ремонт систем охранно-тревожной сигнализации;</w:t>
      </w:r>
    </w:p>
    <w:p w:rsidR="00DB13E6" w:rsidRPr="00DB13E6" w:rsidRDefault="00DB13E6" w:rsidP="00DB13E6">
      <w:pPr>
        <w:pStyle w:val="a5"/>
      </w:pPr>
      <w:r w:rsidRPr="00DB13E6">
        <w:lastRenderedPageBreak/>
        <w:t>проведение текущего ремонта;</w:t>
      </w:r>
    </w:p>
    <w:p w:rsidR="00DB13E6" w:rsidRPr="00DB13E6" w:rsidRDefault="00DB13E6" w:rsidP="00DB13E6">
      <w:pPr>
        <w:pStyle w:val="a5"/>
      </w:pPr>
      <w:r w:rsidRPr="00DB13E6">
        <w:t>содержание прилегающей территории;</w:t>
      </w:r>
    </w:p>
    <w:p w:rsidR="00DB13E6" w:rsidRPr="00DB13E6" w:rsidRDefault="00DB13E6" w:rsidP="00DB13E6">
      <w:pPr>
        <w:pStyle w:val="a5"/>
      </w:pPr>
      <w:r w:rsidRPr="00DB13E6">
        <w:t>обслуживание и уборку помещения;</w:t>
      </w:r>
    </w:p>
    <w:p w:rsidR="00DB13E6" w:rsidRPr="00DB13E6" w:rsidRDefault="00DB13E6" w:rsidP="00DB13E6">
      <w:pPr>
        <w:pStyle w:val="a5"/>
      </w:pPr>
      <w:r w:rsidRPr="00DB13E6">
        <w:t>проведение дератизации, дезинсекции, дезинфекции;</w:t>
      </w:r>
    </w:p>
    <w:p w:rsidR="00DB13E6" w:rsidRPr="00DB13E6" w:rsidRDefault="00DB13E6" w:rsidP="00DB13E6">
      <w:pPr>
        <w:pStyle w:val="a5"/>
      </w:pPr>
      <w:r w:rsidRPr="00DB13E6">
        <w:t xml:space="preserve">техническое обслуживание и </w:t>
      </w:r>
      <w:proofErr w:type="spellStart"/>
      <w:r w:rsidRPr="00DB13E6">
        <w:t>регламентно</w:t>
      </w:r>
      <w:proofErr w:type="spellEnd"/>
      <w:r w:rsidRPr="00DB13E6">
        <w:t xml:space="preserve">-профилактический ремонт отопительной системы, в том числе на подготовку отопительной системы к зимнему сезону, </w:t>
      </w:r>
      <w:proofErr w:type="spellStart"/>
      <w:r w:rsidRPr="00DB13E6">
        <w:t>опрессовка</w:t>
      </w:r>
      <w:proofErr w:type="spellEnd"/>
      <w:r w:rsidRPr="00DB13E6">
        <w:t xml:space="preserve"> системы отопления;</w:t>
      </w:r>
    </w:p>
    <w:p w:rsidR="00DB13E6" w:rsidRPr="00DB13E6" w:rsidRDefault="00DB13E6" w:rsidP="00DB13E6">
      <w:pPr>
        <w:pStyle w:val="a5"/>
      </w:pPr>
      <w:r w:rsidRPr="00DB13E6">
        <w:t>другие виды работ/услуг по содержанию объектов недвижимого имущества.</w:t>
      </w:r>
    </w:p>
    <w:p w:rsidR="00DB13E6" w:rsidRPr="00DB13E6" w:rsidRDefault="00DB13E6" w:rsidP="00DB13E6">
      <w:pPr>
        <w:pStyle w:val="a5"/>
      </w:pPr>
      <w:r w:rsidRPr="00DB13E6">
        <w:t>4.5. Затраты на содержание объектов особо ценного движимого имущества, а также затраты на аренду указанного имущества</w:t>
      </w:r>
      <w:r w:rsidRPr="00DB13E6">
        <w:rPr>
          <w:noProof/>
        </w:rPr>
        <w:drawing>
          <wp:inline distT="0" distB="0" distL="0" distR="0" wp14:anchorId="26E5707C" wp14:editId="4B18FB25">
            <wp:extent cx="768096" cy="181254"/>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771525" cy="182063"/>
                    </a:xfrm>
                    <a:prstGeom prst="rect">
                      <a:avLst/>
                    </a:prstGeom>
                    <a:noFill/>
                    <a:ln w="9525">
                      <a:noFill/>
                      <a:miter lim="800000"/>
                      <a:headEnd/>
                      <a:tailEnd/>
                    </a:ln>
                  </pic:spPr>
                </pic:pic>
              </a:graphicData>
            </a:graphic>
          </wp:inline>
        </w:drawing>
      </w:r>
      <w:r w:rsidRPr="00DB13E6">
        <w:t>, рассчитываются по формуле:</w:t>
      </w:r>
    </w:p>
    <w:p w:rsidR="00DB13E6" w:rsidRPr="00DB13E6" w:rsidRDefault="00DB13E6" w:rsidP="00DB13E6">
      <w:pPr>
        <w:pStyle w:val="a5"/>
      </w:pPr>
    </w:p>
    <w:p w:rsidR="00DB13E6" w:rsidRPr="00DB13E6" w:rsidRDefault="00DB13E6" w:rsidP="00C046B1">
      <w:pPr>
        <w:pStyle w:val="a5"/>
        <w:jc w:val="center"/>
      </w:pPr>
      <w:r w:rsidRPr="00DB13E6">
        <w:rPr>
          <w:noProof/>
        </w:rPr>
        <w:drawing>
          <wp:inline distT="0" distB="0" distL="0" distR="0" wp14:anchorId="186799D4" wp14:editId="59851642">
            <wp:extent cx="2414016" cy="1958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l="13898"/>
                    <a:stretch>
                      <a:fillRect/>
                    </a:stretch>
                  </pic:blipFill>
                  <pic:spPr bwMode="auto">
                    <a:xfrm>
                      <a:off x="0" y="0"/>
                      <a:ext cx="2419350" cy="196273"/>
                    </a:xfrm>
                    <a:prstGeom prst="rect">
                      <a:avLst/>
                    </a:prstGeom>
                    <a:noFill/>
                    <a:ln w="9525">
                      <a:noFill/>
                      <a:miter lim="800000"/>
                      <a:headEnd/>
                      <a:tailEnd/>
                    </a:ln>
                  </pic:spPr>
                </pic:pic>
              </a:graphicData>
            </a:graphic>
          </wp:inline>
        </w:drawing>
      </w:r>
    </w:p>
    <w:p w:rsidR="00DB13E6" w:rsidRPr="00DB13E6" w:rsidRDefault="00DB13E6" w:rsidP="00C046B1">
      <w:pPr>
        <w:pStyle w:val="a5"/>
      </w:pPr>
      <w:r w:rsidRPr="00DB13E6">
        <w:t>где:</w:t>
      </w:r>
    </w:p>
    <w:p w:rsidR="00DB13E6" w:rsidRPr="00DB13E6" w:rsidRDefault="00DB13E6" w:rsidP="00DB13E6">
      <w:pPr>
        <w:pStyle w:val="a5"/>
      </w:pPr>
      <w:r w:rsidRPr="00DB13E6">
        <w:rPr>
          <w:noProof/>
        </w:rPr>
        <w:drawing>
          <wp:inline distT="0" distB="0" distL="0" distR="0" wp14:anchorId="61B3BD50" wp14:editId="47729003">
            <wp:extent cx="453542" cy="204670"/>
            <wp:effectExtent l="0" t="0" r="381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447675" cy="202022"/>
                    </a:xfrm>
                    <a:prstGeom prst="rect">
                      <a:avLst/>
                    </a:prstGeom>
                    <a:noFill/>
                    <a:ln w="9525">
                      <a:noFill/>
                      <a:miter lim="800000"/>
                      <a:headEnd/>
                      <a:tailEnd/>
                    </a:ln>
                  </pic:spPr>
                </pic:pic>
              </a:graphicData>
            </a:graphic>
          </wp:inline>
        </w:drawing>
      </w:r>
      <w:r w:rsidRPr="00DB13E6">
        <w:t xml:space="preserve"> - значение натуральной нормы потребления n-</w:t>
      </w:r>
      <w:proofErr w:type="spellStart"/>
      <w:r w:rsidRPr="00DB13E6">
        <w:t>го</w:t>
      </w:r>
      <w:proofErr w:type="spellEnd"/>
      <w:r w:rsidRPr="00DB13E6">
        <w:t xml:space="preserve">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особо ценного движимого имущества);</w:t>
      </w:r>
    </w:p>
    <w:p w:rsidR="00DB13E6" w:rsidRPr="00DB13E6" w:rsidRDefault="00DB13E6" w:rsidP="00DB13E6">
      <w:pPr>
        <w:pStyle w:val="a5"/>
      </w:pPr>
      <w:r w:rsidRPr="00DB13E6">
        <w:rPr>
          <w:noProof/>
        </w:rPr>
        <w:drawing>
          <wp:inline distT="0" distB="0" distL="0" distR="0">
            <wp:extent cx="468173" cy="160924"/>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7995" cy="160863"/>
                    </a:xfrm>
                    <a:prstGeom prst="rect">
                      <a:avLst/>
                    </a:prstGeom>
                    <a:noFill/>
                    <a:ln>
                      <a:noFill/>
                    </a:ln>
                  </pic:spPr>
                </pic:pic>
              </a:graphicData>
            </a:graphic>
          </wp:inline>
        </w:drawing>
      </w:r>
      <w:r w:rsidRPr="00DB13E6">
        <w:t xml:space="preserve"> - стоимость (цена, тариф) n-</w:t>
      </w:r>
      <w:proofErr w:type="spellStart"/>
      <w:r w:rsidRPr="00DB13E6">
        <w:t>го</w:t>
      </w:r>
      <w:proofErr w:type="spellEnd"/>
      <w:r w:rsidRPr="00DB13E6">
        <w:t xml:space="preserve">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DB13E6" w:rsidRPr="00DB13E6" w:rsidRDefault="00DB13E6" w:rsidP="00DB13E6">
      <w:pPr>
        <w:pStyle w:val="a5"/>
      </w:pPr>
      <w:r w:rsidRPr="00DB13E6">
        <w:t xml:space="preserve">В составе затрат на содержание объектов особо ценного движимого имущества, а также затрат на аренду указанного имущества учитываются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определенных согласно </w:t>
      </w:r>
      <w:hyperlink r:id="rId30" w:history="1">
        <w:r w:rsidRPr="009762DE">
          <w:rPr>
            <w:rStyle w:val="ae"/>
            <w:color w:val="auto"/>
            <w:u w:val="none"/>
          </w:rPr>
          <w:t>пункту 1.3</w:t>
        </w:r>
      </w:hyperlink>
      <w:r w:rsidRPr="009762DE">
        <w:t xml:space="preserve"> </w:t>
      </w:r>
      <w:r w:rsidRPr="00DB13E6">
        <w:t>настоящей Методики, в том числе:</w:t>
      </w:r>
    </w:p>
    <w:p w:rsidR="00DB13E6" w:rsidRPr="00DB13E6" w:rsidRDefault="00DB13E6" w:rsidP="00DB13E6">
      <w:pPr>
        <w:pStyle w:val="a5"/>
      </w:pPr>
      <w:r w:rsidRPr="00DB13E6">
        <w:t xml:space="preserve">на техническое обслуживание и </w:t>
      </w:r>
      <w:proofErr w:type="spellStart"/>
      <w:r w:rsidRPr="00DB13E6">
        <w:t>регламентно</w:t>
      </w:r>
      <w:proofErr w:type="spellEnd"/>
      <w:r w:rsidRPr="00DB13E6">
        <w:t xml:space="preserve"> – профилактический ремонт систем пожарной сигнализации;</w:t>
      </w:r>
    </w:p>
    <w:p w:rsidR="00DB13E6" w:rsidRPr="00DB13E6" w:rsidRDefault="00DB13E6" w:rsidP="00DB13E6">
      <w:pPr>
        <w:pStyle w:val="a5"/>
      </w:pPr>
      <w:r w:rsidRPr="00DB13E6">
        <w:t xml:space="preserve">на техническое обслуживание и </w:t>
      </w:r>
      <w:proofErr w:type="spellStart"/>
      <w:r w:rsidRPr="00DB13E6">
        <w:t>регламентно</w:t>
      </w:r>
      <w:proofErr w:type="spellEnd"/>
      <w:r w:rsidRPr="00DB13E6">
        <w:t xml:space="preserve"> – профилактический ремонт систем вентиляции;</w:t>
      </w:r>
    </w:p>
    <w:p w:rsidR="00DB13E6" w:rsidRPr="00DB13E6" w:rsidRDefault="00DB13E6" w:rsidP="00DB13E6">
      <w:pPr>
        <w:pStyle w:val="a5"/>
      </w:pPr>
      <w:r w:rsidRPr="00DB13E6">
        <w:t xml:space="preserve">на техническое обслуживание и </w:t>
      </w:r>
      <w:proofErr w:type="spellStart"/>
      <w:r w:rsidRPr="00DB13E6">
        <w:t>регламентно</w:t>
      </w:r>
      <w:proofErr w:type="spellEnd"/>
      <w:r w:rsidRPr="00DB13E6">
        <w:t xml:space="preserve"> – профилактический ремонт систем автоматического и диспетчерского управления, кнопка экстренного вызова;</w:t>
      </w:r>
    </w:p>
    <w:p w:rsidR="00DB13E6" w:rsidRPr="00DB13E6" w:rsidRDefault="00DB13E6" w:rsidP="00DB13E6">
      <w:pPr>
        <w:pStyle w:val="a5"/>
      </w:pPr>
      <w:r w:rsidRPr="00DB13E6">
        <w:t xml:space="preserve">на техническое обслуживание и </w:t>
      </w:r>
      <w:proofErr w:type="spellStart"/>
      <w:r w:rsidRPr="00DB13E6">
        <w:t>регламентно</w:t>
      </w:r>
      <w:proofErr w:type="spellEnd"/>
      <w:r w:rsidRPr="00DB13E6">
        <w:t xml:space="preserve"> – профилактический ремонт систем видеонаблюдения;</w:t>
      </w:r>
    </w:p>
    <w:p w:rsidR="00DB13E6" w:rsidRPr="00DB13E6" w:rsidRDefault="00DB13E6" w:rsidP="00DB13E6">
      <w:pPr>
        <w:pStyle w:val="a5"/>
      </w:pPr>
      <w:r w:rsidRPr="00DB13E6">
        <w:lastRenderedPageBreak/>
        <w:t>на другие виды работ (услуг) по содержанию объектов особо ценного движимого имущества (заправка картриджа).</w:t>
      </w:r>
    </w:p>
    <w:p w:rsidR="00DB13E6" w:rsidRPr="00DB13E6" w:rsidRDefault="00DB13E6" w:rsidP="00DB13E6">
      <w:pPr>
        <w:pStyle w:val="a5"/>
      </w:pPr>
      <w:r w:rsidRPr="00DB13E6">
        <w:t>Стоимость (цена, тариф) n-</w:t>
      </w:r>
      <w:proofErr w:type="spellStart"/>
      <w:r w:rsidRPr="00DB13E6">
        <w:t>го</w:t>
      </w:r>
      <w:proofErr w:type="spellEnd"/>
      <w:r w:rsidRPr="00DB13E6">
        <w:t xml:space="preserve"> вида работ (услуг) по содержанию объектов особо ценного движимого имущества определяется в соответствии с положениями </w:t>
      </w:r>
      <w:hyperlink w:anchor="Par0" w:history="1">
        <w:r w:rsidRPr="009762DE">
          <w:rPr>
            <w:rStyle w:val="ae"/>
            <w:color w:val="auto"/>
            <w:u w:val="none"/>
          </w:rPr>
          <w:t>пункта 4.1</w:t>
        </w:r>
      </w:hyperlink>
      <w:r w:rsidRPr="00DB13E6">
        <w:t xml:space="preserve"> настоящей Методики.</w:t>
      </w:r>
    </w:p>
    <w:p w:rsidR="00DB13E6" w:rsidRPr="00DB13E6" w:rsidRDefault="00DB13E6" w:rsidP="00DB13E6">
      <w:pPr>
        <w:pStyle w:val="a5"/>
      </w:pPr>
      <w:r w:rsidRPr="00DB13E6">
        <w:t xml:space="preserve">4.6. </w:t>
      </w:r>
      <w:proofErr w:type="gramStart"/>
      <w:r w:rsidRPr="00DB13E6">
        <w:t xml:space="preserve">Затраты на формирование резерва на полное восстановление состава объектов особо ценного движимого имущества, необходимого для общехозяйственных нужд </w:t>
      </w:r>
      <w:r w:rsidRPr="00DB13E6">
        <w:rPr>
          <w:noProof/>
        </w:rPr>
        <w:drawing>
          <wp:inline distT="0" distB="0" distL="0" distR="0" wp14:anchorId="110B96CA" wp14:editId="04A472BE">
            <wp:extent cx="549437" cy="175564"/>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561975" cy="179570"/>
                    </a:xfrm>
                    <a:prstGeom prst="rect">
                      <a:avLst/>
                    </a:prstGeom>
                    <a:noFill/>
                    <a:ln w="9525">
                      <a:noFill/>
                      <a:miter lim="800000"/>
                      <a:headEnd/>
                      <a:tailEnd/>
                    </a:ln>
                  </pic:spPr>
                </pic:pic>
              </a:graphicData>
            </a:graphic>
          </wp:inline>
        </w:drawing>
      </w:r>
      <w:r w:rsidRPr="00DB13E6">
        <w:t>, рассчитываются годовой расчетной (плановой суммы) амортизации, которая должна начисляться по указанному имуществу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01.01.2002 № 1, и особенностей условий его эксплуатации (повышенной сменности</w:t>
      </w:r>
      <w:proofErr w:type="gramEnd"/>
      <w:r w:rsidRPr="00DB13E6">
        <w:t xml:space="preserve"> и (или) агрессивной среды), определяемой исходя из содержания оказываемых услуг.</w:t>
      </w:r>
    </w:p>
    <w:p w:rsidR="00DB13E6" w:rsidRPr="00DB13E6" w:rsidRDefault="00DB13E6" w:rsidP="00DB13E6">
      <w:pPr>
        <w:pStyle w:val="a5"/>
      </w:pPr>
      <w:r w:rsidRPr="00DB13E6">
        <w:t xml:space="preserve">Затраты, указанные в настоящем пункте, не выделяются в составе нормативных затрат, необходимого для общехозяйственных нужд, начиная с муниципального задания на </w:t>
      </w:r>
      <w:r w:rsidR="00486484">
        <w:t xml:space="preserve">очередной финансовый год </w:t>
      </w:r>
      <w:r w:rsidRPr="00DB13E6">
        <w:t>и на плановый период.</w:t>
      </w:r>
    </w:p>
    <w:p w:rsidR="00DB13E6" w:rsidRPr="00DB13E6" w:rsidRDefault="00DB13E6" w:rsidP="00DB13E6">
      <w:pPr>
        <w:pStyle w:val="a5"/>
      </w:pPr>
      <w:r w:rsidRPr="00DB13E6">
        <w:t>4.7. Затраты на приобретение услуг связи для i-ой муниципальной услуги</w:t>
      </w:r>
      <w:proofErr w:type="gramStart"/>
      <w:r w:rsidRPr="00DB13E6">
        <w:t xml:space="preserve"> </w:t>
      </w:r>
      <w:r w:rsidRPr="00DB13E6">
        <w:rPr>
          <w:noProof/>
        </w:rPr>
        <w:drawing>
          <wp:inline distT="0" distB="0" distL="0" distR="0" wp14:anchorId="33D28EB5" wp14:editId="2FB98BA0">
            <wp:extent cx="482803" cy="194068"/>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srcRect/>
                    <a:stretch>
                      <a:fillRect/>
                    </a:stretch>
                  </pic:blipFill>
                  <pic:spPr bwMode="auto">
                    <a:xfrm>
                      <a:off x="0" y="0"/>
                      <a:ext cx="485775" cy="195263"/>
                    </a:xfrm>
                    <a:prstGeom prst="rect">
                      <a:avLst/>
                    </a:prstGeom>
                    <a:noFill/>
                    <a:ln w="9525">
                      <a:noFill/>
                      <a:miter lim="800000"/>
                      <a:headEnd/>
                      <a:tailEnd/>
                    </a:ln>
                  </pic:spPr>
                </pic:pic>
              </a:graphicData>
            </a:graphic>
          </wp:inline>
        </w:drawing>
      </w:r>
      <w:r w:rsidRPr="00DB13E6">
        <w:t>,</w:t>
      </w:r>
      <w:proofErr w:type="gramEnd"/>
      <w:r w:rsidRPr="00DB13E6">
        <w:t>рассчитываются по следующей формуле:</w:t>
      </w:r>
    </w:p>
    <w:p w:rsidR="00DB13E6" w:rsidRPr="00DB13E6" w:rsidRDefault="00DB13E6" w:rsidP="00DB13E6">
      <w:pPr>
        <w:pStyle w:val="a5"/>
      </w:pPr>
    </w:p>
    <w:p w:rsidR="00DB13E6" w:rsidRPr="00DB13E6" w:rsidRDefault="00DB13E6" w:rsidP="00C046B1">
      <w:pPr>
        <w:pStyle w:val="a5"/>
        <w:jc w:val="center"/>
      </w:pPr>
      <w:r w:rsidRPr="00DB13E6">
        <w:rPr>
          <w:noProof/>
        </w:rPr>
        <w:drawing>
          <wp:inline distT="0" distB="0" distL="0" distR="0" wp14:anchorId="7C2E32BE" wp14:editId="135D9704">
            <wp:extent cx="1623841" cy="197511"/>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srcRect l="17757"/>
                    <a:stretch>
                      <a:fillRect/>
                    </a:stretch>
                  </pic:blipFill>
                  <pic:spPr bwMode="auto">
                    <a:xfrm>
                      <a:off x="0" y="0"/>
                      <a:ext cx="1676400" cy="203904"/>
                    </a:xfrm>
                    <a:prstGeom prst="rect">
                      <a:avLst/>
                    </a:prstGeom>
                    <a:noFill/>
                    <a:ln w="9525">
                      <a:noFill/>
                      <a:miter lim="800000"/>
                      <a:headEnd/>
                      <a:tailEnd/>
                    </a:ln>
                  </pic:spPr>
                </pic:pic>
              </a:graphicData>
            </a:graphic>
          </wp:inline>
        </w:drawing>
      </w:r>
    </w:p>
    <w:p w:rsidR="00DB13E6" w:rsidRPr="00DB13E6" w:rsidRDefault="00DB13E6" w:rsidP="00C046B1">
      <w:pPr>
        <w:pStyle w:val="a5"/>
      </w:pPr>
      <w:r w:rsidRPr="00DB13E6">
        <w:t>где:</w:t>
      </w:r>
    </w:p>
    <w:p w:rsidR="00DB13E6" w:rsidRPr="00DB13E6" w:rsidRDefault="00DB13E6" w:rsidP="00DB13E6">
      <w:pPr>
        <w:pStyle w:val="a5"/>
      </w:pPr>
      <w:r w:rsidRPr="00DB13E6">
        <w:rPr>
          <w:noProof/>
        </w:rPr>
        <w:drawing>
          <wp:inline distT="0" distB="0" distL="0" distR="0" wp14:anchorId="08772ED3" wp14:editId="5F4C1B3C">
            <wp:extent cx="256032" cy="197511"/>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srcRect/>
                    <a:stretch>
                      <a:fillRect/>
                    </a:stretch>
                  </pic:blipFill>
                  <pic:spPr bwMode="auto">
                    <a:xfrm>
                      <a:off x="0" y="0"/>
                      <a:ext cx="257175" cy="198393"/>
                    </a:xfrm>
                    <a:prstGeom prst="rect">
                      <a:avLst/>
                    </a:prstGeom>
                    <a:noFill/>
                    <a:ln w="9525">
                      <a:noFill/>
                      <a:miter lim="800000"/>
                      <a:headEnd/>
                      <a:tailEnd/>
                    </a:ln>
                  </pic:spPr>
                </pic:pic>
              </a:graphicData>
            </a:graphic>
          </wp:inline>
        </w:drawing>
      </w:r>
      <w:r w:rsidRPr="00DB13E6">
        <w:t xml:space="preserve"> - значение натуральной нормы потребления p-ой услуги связи,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услуги связи);</w:t>
      </w:r>
    </w:p>
    <w:p w:rsidR="00DB13E6" w:rsidRPr="00DB13E6" w:rsidRDefault="00DB13E6" w:rsidP="00DB13E6">
      <w:pPr>
        <w:pStyle w:val="a5"/>
      </w:pPr>
      <w:r w:rsidRPr="00DB13E6">
        <w:rPr>
          <w:noProof/>
        </w:rPr>
        <w:drawing>
          <wp:inline distT="0" distB="0" distL="0" distR="0" wp14:anchorId="05BDAAB0" wp14:editId="5849C5E7">
            <wp:extent cx="274997" cy="204826"/>
            <wp:effectExtent l="0" t="0" r="0" b="508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srcRect/>
                    <a:stretch>
                      <a:fillRect/>
                    </a:stretch>
                  </pic:blipFill>
                  <pic:spPr bwMode="auto">
                    <a:xfrm>
                      <a:off x="0" y="0"/>
                      <a:ext cx="276225" cy="205740"/>
                    </a:xfrm>
                    <a:prstGeom prst="rect">
                      <a:avLst/>
                    </a:prstGeom>
                    <a:noFill/>
                    <a:ln w="9525">
                      <a:noFill/>
                      <a:miter lim="800000"/>
                      <a:headEnd/>
                      <a:tailEnd/>
                    </a:ln>
                  </pic:spPr>
                </pic:pic>
              </a:graphicData>
            </a:graphic>
          </wp:inline>
        </w:drawing>
      </w:r>
      <w:r w:rsidRPr="00DB13E6">
        <w:t xml:space="preserve"> - стоимость (цена, тариф) p-ой услуги связи,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DB13E6" w:rsidRPr="00DB13E6" w:rsidRDefault="00DB13E6" w:rsidP="00DB13E6">
      <w:pPr>
        <w:pStyle w:val="a5"/>
      </w:pPr>
      <w:r w:rsidRPr="00DB13E6">
        <w:t xml:space="preserve">В составе затрат на приобретение услуг связи для i-ой муниципальной услуги учитываются следующие натуральные нормы потребления услуг связи в соответствии со значениями натуральных норм, определенных согласно </w:t>
      </w:r>
      <w:hyperlink r:id="rId36" w:history="1">
        <w:r w:rsidRPr="009762DE">
          <w:rPr>
            <w:rStyle w:val="ae"/>
            <w:color w:val="auto"/>
            <w:u w:val="none"/>
          </w:rPr>
          <w:t>пункту 1.3</w:t>
        </w:r>
      </w:hyperlink>
      <w:r w:rsidRPr="00DB13E6">
        <w:t xml:space="preserve"> настоящей Методики, в том числе:</w:t>
      </w:r>
    </w:p>
    <w:p w:rsidR="00DB13E6" w:rsidRPr="00DB13E6" w:rsidRDefault="00DB13E6" w:rsidP="00DB13E6">
      <w:pPr>
        <w:pStyle w:val="a5"/>
      </w:pPr>
      <w:r w:rsidRPr="00DB13E6">
        <w:t>стационарной связи;</w:t>
      </w:r>
    </w:p>
    <w:p w:rsidR="00DB13E6" w:rsidRPr="00DB13E6" w:rsidRDefault="00DB13E6" w:rsidP="00DB13E6">
      <w:pPr>
        <w:pStyle w:val="a5"/>
      </w:pPr>
      <w:r w:rsidRPr="00DB13E6">
        <w:t>сотовой связи;</w:t>
      </w:r>
    </w:p>
    <w:p w:rsidR="00DB13E6" w:rsidRPr="00DB13E6" w:rsidRDefault="00DB13E6" w:rsidP="00DB13E6">
      <w:pPr>
        <w:pStyle w:val="a5"/>
      </w:pPr>
      <w:r w:rsidRPr="00DB13E6">
        <w:t>подключения к информационно-телекоммуникационной сети «Интернет» для стационарного компьютера;</w:t>
      </w:r>
    </w:p>
    <w:p w:rsidR="00DB13E6" w:rsidRPr="00DB13E6" w:rsidRDefault="00DB13E6" w:rsidP="00DB13E6">
      <w:pPr>
        <w:pStyle w:val="a5"/>
      </w:pPr>
      <w:r w:rsidRPr="00DB13E6">
        <w:t>почтовой связи;</w:t>
      </w:r>
    </w:p>
    <w:p w:rsidR="00DB13E6" w:rsidRPr="00DB13E6" w:rsidRDefault="00DB13E6" w:rsidP="00DB13E6">
      <w:pPr>
        <w:pStyle w:val="a5"/>
      </w:pPr>
      <w:r w:rsidRPr="00DB13E6">
        <w:t>иных услуг связи.</w:t>
      </w:r>
    </w:p>
    <w:p w:rsidR="00DB13E6" w:rsidRPr="00DB13E6" w:rsidRDefault="00DB13E6" w:rsidP="00DB13E6">
      <w:pPr>
        <w:pStyle w:val="a5"/>
      </w:pPr>
      <w:r w:rsidRPr="00DB13E6">
        <w:lastRenderedPageBreak/>
        <w:t xml:space="preserve">Стоимость (цена, тариф) p-ой услуги связи определяется в соответствии с положениями </w:t>
      </w:r>
      <w:hyperlink w:anchor="Par0" w:history="1">
        <w:r w:rsidRPr="009762DE">
          <w:rPr>
            <w:rStyle w:val="ae"/>
            <w:color w:val="auto"/>
            <w:u w:val="none"/>
          </w:rPr>
          <w:t>пункта 4.1</w:t>
        </w:r>
      </w:hyperlink>
      <w:r w:rsidRPr="00DB13E6">
        <w:t xml:space="preserve"> настоящей Методики.</w:t>
      </w:r>
    </w:p>
    <w:p w:rsidR="00DB13E6" w:rsidRPr="00DB13E6" w:rsidRDefault="00DB13E6" w:rsidP="00DB13E6">
      <w:pPr>
        <w:pStyle w:val="a5"/>
      </w:pPr>
      <w:r w:rsidRPr="00DB13E6">
        <w:t>4.8. Затраты на приобретение транспортных услуг для i-ой муниципальной услуги</w:t>
      </w:r>
      <w:proofErr w:type="gramStart"/>
      <w:r w:rsidRPr="00DB13E6">
        <w:t xml:space="preserve"> </w:t>
      </w:r>
      <w:r w:rsidRPr="00DB13E6">
        <w:rPr>
          <w:noProof/>
        </w:rPr>
        <w:drawing>
          <wp:inline distT="0" distB="0" distL="0" distR="0" wp14:anchorId="213A0FF4" wp14:editId="4B82BFBC">
            <wp:extent cx="470264" cy="19751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srcRect/>
                    <a:stretch>
                      <a:fillRect/>
                    </a:stretch>
                  </pic:blipFill>
                  <pic:spPr bwMode="auto">
                    <a:xfrm>
                      <a:off x="0" y="0"/>
                      <a:ext cx="476250" cy="200025"/>
                    </a:xfrm>
                    <a:prstGeom prst="rect">
                      <a:avLst/>
                    </a:prstGeom>
                    <a:noFill/>
                    <a:ln w="9525">
                      <a:noFill/>
                      <a:miter lim="800000"/>
                      <a:headEnd/>
                      <a:tailEnd/>
                    </a:ln>
                  </pic:spPr>
                </pic:pic>
              </a:graphicData>
            </a:graphic>
          </wp:inline>
        </w:drawing>
      </w:r>
      <w:r w:rsidRPr="00DB13E6">
        <w:t>,</w:t>
      </w:r>
      <w:proofErr w:type="gramEnd"/>
      <w:r w:rsidRPr="00DB13E6">
        <w:t>рассчитываются по следующей формуле:</w:t>
      </w:r>
    </w:p>
    <w:p w:rsidR="00DB13E6" w:rsidRPr="00DB13E6" w:rsidRDefault="00DB13E6" w:rsidP="00DB13E6">
      <w:pPr>
        <w:pStyle w:val="a5"/>
      </w:pPr>
    </w:p>
    <w:p w:rsidR="00DB13E6" w:rsidRPr="00DB13E6" w:rsidRDefault="00DB13E6" w:rsidP="00C046B1">
      <w:pPr>
        <w:pStyle w:val="a5"/>
        <w:jc w:val="center"/>
      </w:pPr>
      <w:r w:rsidRPr="00DB13E6">
        <w:rPr>
          <w:noProof/>
        </w:rPr>
        <w:drawing>
          <wp:inline distT="0" distB="0" distL="0" distR="0" wp14:anchorId="72025CB2" wp14:editId="5FAB0ADA">
            <wp:extent cx="1599883" cy="160935"/>
            <wp:effectExtent l="0" t="0" r="63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l="17561"/>
                    <a:stretch>
                      <a:fillRect/>
                    </a:stretch>
                  </pic:blipFill>
                  <pic:spPr bwMode="auto">
                    <a:xfrm>
                      <a:off x="0" y="0"/>
                      <a:ext cx="1609725" cy="161925"/>
                    </a:xfrm>
                    <a:prstGeom prst="rect">
                      <a:avLst/>
                    </a:prstGeom>
                    <a:noFill/>
                    <a:ln w="9525">
                      <a:noFill/>
                      <a:miter lim="800000"/>
                      <a:headEnd/>
                      <a:tailEnd/>
                    </a:ln>
                  </pic:spPr>
                </pic:pic>
              </a:graphicData>
            </a:graphic>
          </wp:inline>
        </w:drawing>
      </w:r>
    </w:p>
    <w:p w:rsidR="00DB13E6" w:rsidRPr="00DB13E6" w:rsidRDefault="00DB13E6" w:rsidP="00DB13E6">
      <w:pPr>
        <w:pStyle w:val="a5"/>
      </w:pPr>
      <w:r w:rsidRPr="00DB13E6">
        <w:t>где:</w:t>
      </w:r>
    </w:p>
    <w:p w:rsidR="00DB13E6" w:rsidRPr="00DB13E6" w:rsidRDefault="00DB13E6" w:rsidP="00DB13E6">
      <w:pPr>
        <w:pStyle w:val="a5"/>
      </w:pPr>
      <w:r w:rsidRPr="00DB13E6">
        <w:rPr>
          <w:noProof/>
        </w:rPr>
        <w:drawing>
          <wp:inline distT="0" distB="0" distL="0" distR="0">
            <wp:extent cx="256013" cy="204826"/>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5905" cy="204739"/>
                    </a:xfrm>
                    <a:prstGeom prst="rect">
                      <a:avLst/>
                    </a:prstGeom>
                    <a:noFill/>
                    <a:ln>
                      <a:noFill/>
                    </a:ln>
                  </pic:spPr>
                </pic:pic>
              </a:graphicData>
            </a:graphic>
          </wp:inline>
        </w:drawing>
      </w:r>
      <w:r w:rsidRPr="00DB13E6">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транспортной услуги), в том числе:</w:t>
      </w:r>
    </w:p>
    <w:p w:rsidR="00DB13E6" w:rsidRPr="00DB13E6" w:rsidRDefault="00DB13E6" w:rsidP="00DB13E6">
      <w:pPr>
        <w:pStyle w:val="a5"/>
      </w:pPr>
      <w:r w:rsidRPr="00DB13E6">
        <w:t xml:space="preserve">Система </w:t>
      </w:r>
      <w:proofErr w:type="spellStart"/>
      <w:r w:rsidRPr="00DB13E6">
        <w:t>Глонасс</w:t>
      </w:r>
      <w:proofErr w:type="spellEnd"/>
      <w:r w:rsidRPr="00DB13E6">
        <w:t>;</w:t>
      </w:r>
    </w:p>
    <w:p w:rsidR="00DB13E6" w:rsidRPr="00DB13E6" w:rsidRDefault="00DB13E6" w:rsidP="00DB13E6">
      <w:pPr>
        <w:pStyle w:val="a5"/>
      </w:pPr>
      <w:r w:rsidRPr="00DB13E6">
        <w:rPr>
          <w:noProof/>
        </w:rPr>
        <w:drawing>
          <wp:inline distT="0" distB="0" distL="0" distR="0" wp14:anchorId="3FCC4681" wp14:editId="1AB99FA1">
            <wp:extent cx="277978" cy="195745"/>
            <wp:effectExtent l="0" t="0" r="825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srcRect/>
                    <a:stretch>
                      <a:fillRect/>
                    </a:stretch>
                  </pic:blipFill>
                  <pic:spPr bwMode="auto">
                    <a:xfrm>
                      <a:off x="0" y="0"/>
                      <a:ext cx="276225" cy="194511"/>
                    </a:xfrm>
                    <a:prstGeom prst="rect">
                      <a:avLst/>
                    </a:prstGeom>
                    <a:noFill/>
                    <a:ln w="9525">
                      <a:noFill/>
                      <a:miter lim="800000"/>
                      <a:headEnd/>
                      <a:tailEnd/>
                    </a:ln>
                  </pic:spPr>
                </pic:pic>
              </a:graphicData>
            </a:graphic>
          </wp:inline>
        </w:drawing>
      </w:r>
      <w:r w:rsidRPr="00DB13E6">
        <w:t xml:space="preserve"> - 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DB13E6" w:rsidRPr="00DB13E6" w:rsidRDefault="00DB13E6" w:rsidP="00DB13E6">
      <w:pPr>
        <w:pStyle w:val="a5"/>
      </w:pPr>
      <w:r w:rsidRPr="00DB13E6">
        <w:t>В составе затрат на приобретение транспортных услуг для i-ой муниципальной услуги учитываются следующие натуральные нормы потребления транспортных услуг в соответствии со значениями натуральных норм, определенных согласно пункту 1.3 настоящей Методики, в том числе:</w:t>
      </w:r>
    </w:p>
    <w:p w:rsidR="00DB13E6" w:rsidRPr="00DB13E6" w:rsidRDefault="00DB13E6" w:rsidP="00DB13E6">
      <w:pPr>
        <w:pStyle w:val="a5"/>
      </w:pPr>
      <w:r w:rsidRPr="00DB13E6">
        <w:t>доставки грузов;</w:t>
      </w:r>
    </w:p>
    <w:p w:rsidR="00DB13E6" w:rsidRPr="00DB13E6" w:rsidRDefault="00DB13E6" w:rsidP="00DB13E6">
      <w:pPr>
        <w:pStyle w:val="a5"/>
      </w:pPr>
      <w:r w:rsidRPr="00DB13E6">
        <w:t>найма транспортных средств;</w:t>
      </w:r>
    </w:p>
    <w:p w:rsidR="00DB13E6" w:rsidRPr="00DB13E6" w:rsidRDefault="00DB13E6" w:rsidP="00DB13E6">
      <w:pPr>
        <w:pStyle w:val="a5"/>
      </w:pPr>
      <w:r w:rsidRPr="00DB13E6">
        <w:t xml:space="preserve">обслуживание системы </w:t>
      </w:r>
      <w:proofErr w:type="spellStart"/>
      <w:r w:rsidRPr="00DB13E6">
        <w:t>Глонасс</w:t>
      </w:r>
      <w:proofErr w:type="spellEnd"/>
      <w:r w:rsidRPr="00DB13E6">
        <w:t>;</w:t>
      </w:r>
    </w:p>
    <w:p w:rsidR="00DB13E6" w:rsidRPr="00DB13E6" w:rsidRDefault="00DB13E6" w:rsidP="00DB13E6">
      <w:pPr>
        <w:pStyle w:val="a5"/>
      </w:pPr>
      <w:r w:rsidRPr="00DB13E6">
        <w:t>техническое обслуживание транспортных средств;</w:t>
      </w:r>
    </w:p>
    <w:p w:rsidR="00DB13E6" w:rsidRPr="00DB13E6" w:rsidRDefault="00DB13E6" w:rsidP="00DB13E6">
      <w:pPr>
        <w:pStyle w:val="a5"/>
      </w:pPr>
      <w:r w:rsidRPr="00DB13E6">
        <w:t>иных транспортных услуг.</w:t>
      </w:r>
    </w:p>
    <w:p w:rsidR="00DB13E6" w:rsidRPr="00DB13E6" w:rsidRDefault="00DB13E6" w:rsidP="00DB13E6">
      <w:pPr>
        <w:pStyle w:val="a5"/>
      </w:pPr>
      <w:r w:rsidRPr="00DB13E6">
        <w:t>Стоимость (цена, тариф) n-</w:t>
      </w:r>
      <w:proofErr w:type="spellStart"/>
      <w:r w:rsidRPr="00DB13E6">
        <w:t>го</w:t>
      </w:r>
      <w:proofErr w:type="spellEnd"/>
      <w:r w:rsidRPr="00DB13E6">
        <w:t xml:space="preserve"> вида работ (услуг) по приобретение транспортных услуг определяется в соответствии с положениями </w:t>
      </w:r>
      <w:hyperlink w:anchor="Par0" w:history="1">
        <w:r w:rsidRPr="009762DE">
          <w:rPr>
            <w:rStyle w:val="ae"/>
            <w:color w:val="auto"/>
            <w:u w:val="none"/>
          </w:rPr>
          <w:t>пункта 4.1</w:t>
        </w:r>
      </w:hyperlink>
      <w:r w:rsidRPr="00DB13E6">
        <w:t xml:space="preserve"> настоящей Методики.</w:t>
      </w:r>
    </w:p>
    <w:p w:rsidR="00DB13E6" w:rsidRPr="00DB13E6" w:rsidRDefault="00DB13E6" w:rsidP="00DB13E6">
      <w:pPr>
        <w:pStyle w:val="a5"/>
      </w:pPr>
      <w:r w:rsidRPr="00DB13E6">
        <w:t xml:space="preserve">4.9. Затраты на приобретение прочих работ и услуг на оказание i-ой муниципальной услуги в соответствии со значениями натуральных норм, определенных согласно </w:t>
      </w:r>
      <w:hyperlink r:id="rId41" w:history="1">
        <w:r w:rsidRPr="009762DE">
          <w:rPr>
            <w:rStyle w:val="ae"/>
            <w:color w:val="auto"/>
            <w:u w:val="none"/>
          </w:rPr>
          <w:t>пункту 1.3</w:t>
        </w:r>
      </w:hyperlink>
      <w:r w:rsidRPr="00DB13E6">
        <w:t xml:space="preserve"> настоящей Методики, рассчитываются по формуле:</w:t>
      </w:r>
    </w:p>
    <w:p w:rsidR="00DB13E6" w:rsidRPr="00DB13E6" w:rsidRDefault="00DB13E6" w:rsidP="00C046B1">
      <w:pPr>
        <w:pStyle w:val="a5"/>
        <w:jc w:val="center"/>
      </w:pPr>
      <w:r w:rsidRPr="00DB13E6">
        <w:rPr>
          <w:noProof/>
        </w:rPr>
        <w:drawing>
          <wp:inline distT="0" distB="0" distL="0" distR="0" wp14:anchorId="5E2D9204" wp14:editId="15479BF1">
            <wp:extent cx="1872688" cy="190196"/>
            <wp:effectExtent l="0" t="0" r="0"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srcRect l="14894"/>
                    <a:stretch>
                      <a:fillRect/>
                    </a:stretch>
                  </pic:blipFill>
                  <pic:spPr bwMode="auto">
                    <a:xfrm>
                      <a:off x="0" y="0"/>
                      <a:ext cx="1905000" cy="193478"/>
                    </a:xfrm>
                    <a:prstGeom prst="rect">
                      <a:avLst/>
                    </a:prstGeom>
                    <a:noFill/>
                    <a:ln w="9525">
                      <a:noFill/>
                      <a:miter lim="800000"/>
                      <a:headEnd/>
                      <a:tailEnd/>
                    </a:ln>
                  </pic:spPr>
                </pic:pic>
              </a:graphicData>
            </a:graphic>
          </wp:inline>
        </w:drawing>
      </w:r>
    </w:p>
    <w:p w:rsidR="00DB13E6" w:rsidRPr="00DB13E6" w:rsidRDefault="00DB13E6" w:rsidP="00DB13E6">
      <w:pPr>
        <w:pStyle w:val="a5"/>
      </w:pPr>
      <w:r w:rsidRPr="00DB13E6">
        <w:t>где:</w:t>
      </w:r>
    </w:p>
    <w:p w:rsidR="00DB13E6" w:rsidRPr="00DB13E6" w:rsidRDefault="00DB13E6" w:rsidP="00DB13E6">
      <w:pPr>
        <w:pStyle w:val="a5"/>
      </w:pPr>
      <w:r w:rsidRPr="00DB13E6">
        <w:rPr>
          <w:noProof/>
        </w:rPr>
        <w:drawing>
          <wp:inline distT="0" distB="0" distL="0" distR="0" wp14:anchorId="77362305" wp14:editId="72EA790A">
            <wp:extent cx="307238" cy="166878"/>
            <wp:effectExtent l="0" t="0" r="0" b="508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srcRect/>
                    <a:stretch>
                      <a:fillRect/>
                    </a:stretch>
                  </pic:blipFill>
                  <pic:spPr bwMode="auto">
                    <a:xfrm>
                      <a:off x="0" y="0"/>
                      <a:ext cx="304800" cy="165554"/>
                    </a:xfrm>
                    <a:prstGeom prst="rect">
                      <a:avLst/>
                    </a:prstGeom>
                    <a:noFill/>
                    <a:ln w="9525">
                      <a:noFill/>
                      <a:miter lim="800000"/>
                      <a:headEnd/>
                      <a:tailEnd/>
                    </a:ln>
                  </pic:spPr>
                </pic:pic>
              </a:graphicData>
            </a:graphic>
          </wp:inline>
        </w:drawing>
      </w:r>
      <w:r w:rsidRPr="00DB13E6">
        <w:t xml:space="preserve"> - значение натуральной нормы потребления s-ой прочей работы или услуги, учитываемой при расчете базового норматива затрат на общехозяйственные нужды на оказание i-ой муниципальной услуги;</w:t>
      </w:r>
    </w:p>
    <w:p w:rsidR="00DB13E6" w:rsidRPr="00DB13E6" w:rsidRDefault="00DB13E6" w:rsidP="00DB13E6">
      <w:pPr>
        <w:pStyle w:val="a5"/>
      </w:pPr>
      <w:r w:rsidRPr="00DB13E6">
        <w:rPr>
          <w:noProof/>
        </w:rPr>
        <w:drawing>
          <wp:inline distT="0" distB="0" distL="0" distR="0" wp14:anchorId="28326900" wp14:editId="30F2DBEC">
            <wp:extent cx="336499" cy="189149"/>
            <wp:effectExtent l="0" t="0" r="6985" b="190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srcRect/>
                    <a:stretch>
                      <a:fillRect/>
                    </a:stretch>
                  </pic:blipFill>
                  <pic:spPr bwMode="auto">
                    <a:xfrm>
                      <a:off x="0" y="0"/>
                      <a:ext cx="333375" cy="187393"/>
                    </a:xfrm>
                    <a:prstGeom prst="rect">
                      <a:avLst/>
                    </a:prstGeom>
                    <a:noFill/>
                    <a:ln w="9525">
                      <a:noFill/>
                      <a:miter lim="800000"/>
                      <a:headEnd/>
                      <a:tailEnd/>
                    </a:ln>
                  </pic:spPr>
                </pic:pic>
              </a:graphicData>
            </a:graphic>
          </wp:inline>
        </w:drawing>
      </w:r>
      <w:r w:rsidRPr="00DB13E6">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DB13E6" w:rsidRPr="00DB13E6" w:rsidRDefault="00DB13E6" w:rsidP="00DB13E6">
      <w:pPr>
        <w:pStyle w:val="a5"/>
      </w:pPr>
      <w:r w:rsidRPr="00DB13E6">
        <w:lastRenderedPageBreak/>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ar0" w:history="1">
        <w:r w:rsidRPr="009762DE">
          <w:rPr>
            <w:rStyle w:val="ae"/>
            <w:color w:val="auto"/>
            <w:u w:val="none"/>
          </w:rPr>
          <w:t>пункта 4.1</w:t>
        </w:r>
      </w:hyperlink>
      <w:r w:rsidRPr="00DB13E6">
        <w:t xml:space="preserve"> настоящей Методики, в том числе:</w:t>
      </w:r>
    </w:p>
    <w:p w:rsidR="00DB13E6" w:rsidRPr="00DB13E6" w:rsidRDefault="00DB13E6" w:rsidP="00DB13E6">
      <w:pPr>
        <w:pStyle w:val="a5"/>
      </w:pPr>
      <w:r w:rsidRPr="00DB13E6">
        <w:t>услуги, приобретаемые на основании договоров ГПХ;</w:t>
      </w:r>
    </w:p>
    <w:p w:rsidR="00DB13E6" w:rsidRPr="00DB13E6" w:rsidRDefault="00DB13E6" w:rsidP="00DB13E6">
      <w:pPr>
        <w:pStyle w:val="a5"/>
      </w:pPr>
      <w:r w:rsidRPr="00DB13E6">
        <w:t>обновление справочно-информационных баз данных;</w:t>
      </w:r>
    </w:p>
    <w:p w:rsidR="00DB13E6" w:rsidRPr="00DB13E6" w:rsidRDefault="00DB13E6" w:rsidP="00DB13E6">
      <w:pPr>
        <w:pStyle w:val="a5"/>
      </w:pPr>
      <w:r w:rsidRPr="00DB13E6">
        <w:t xml:space="preserve">проведение обязательных предварительных и периодических медицинских осмотров (обследований) работников и </w:t>
      </w:r>
      <w:proofErr w:type="spellStart"/>
      <w:proofErr w:type="gramStart"/>
      <w:r w:rsidRPr="00DB13E6">
        <w:t>пр</w:t>
      </w:r>
      <w:proofErr w:type="spellEnd"/>
      <w:proofErr w:type="gramEnd"/>
      <w:r w:rsidRPr="00DB13E6">
        <w:t>;</w:t>
      </w:r>
    </w:p>
    <w:p w:rsidR="00DB13E6" w:rsidRPr="00DB13E6" w:rsidRDefault="00DB13E6" w:rsidP="00DB13E6">
      <w:pPr>
        <w:pStyle w:val="a5"/>
      </w:pPr>
      <w:r w:rsidRPr="00DB13E6">
        <w:t>дополнительное профессиональное образование работников;</w:t>
      </w:r>
    </w:p>
    <w:p w:rsidR="00DB13E6" w:rsidRPr="00DB13E6" w:rsidRDefault="00DB13E6" w:rsidP="00DB13E6">
      <w:pPr>
        <w:pStyle w:val="a5"/>
      </w:pPr>
      <w:r w:rsidRPr="00DB13E6">
        <w:t>на проезд к месту командирования и обратно;</w:t>
      </w:r>
    </w:p>
    <w:p w:rsidR="00DB13E6" w:rsidRPr="00DB13E6" w:rsidRDefault="00DB13E6" w:rsidP="00DB13E6">
      <w:pPr>
        <w:pStyle w:val="a5"/>
      </w:pPr>
      <w:proofErr w:type="spellStart"/>
      <w:r w:rsidRPr="00DB13E6">
        <w:t>найм</w:t>
      </w:r>
      <w:proofErr w:type="spellEnd"/>
      <w:r w:rsidRPr="00DB13E6">
        <w:t xml:space="preserve"> жилого помещения на период командирования.</w:t>
      </w:r>
    </w:p>
    <w:p w:rsidR="00DB13E6" w:rsidRPr="00DB13E6" w:rsidRDefault="00DB13E6" w:rsidP="00DB13E6">
      <w:pPr>
        <w:pStyle w:val="a5"/>
      </w:pPr>
      <w:r w:rsidRPr="00DB13E6">
        <w:t xml:space="preserve">4.10. Иные затраты, непосредственно не связанные с оказанием i-ой муниципальной услуги </w:t>
      </w:r>
      <w:r w:rsidRPr="00DB13E6">
        <w:rPr>
          <w:noProof/>
        </w:rPr>
        <w:drawing>
          <wp:inline distT="0" distB="0" distL="0" distR="0" wp14:anchorId="6FEBCC0A" wp14:editId="43FF9DA2">
            <wp:extent cx="570585" cy="210678"/>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srcRect/>
                    <a:stretch>
                      <a:fillRect/>
                    </a:stretch>
                  </pic:blipFill>
                  <pic:spPr bwMode="auto">
                    <a:xfrm>
                      <a:off x="0" y="0"/>
                      <a:ext cx="571500" cy="211016"/>
                    </a:xfrm>
                    <a:prstGeom prst="rect">
                      <a:avLst/>
                    </a:prstGeom>
                    <a:noFill/>
                    <a:ln w="9525">
                      <a:noFill/>
                      <a:miter lim="800000"/>
                      <a:headEnd/>
                      <a:tailEnd/>
                    </a:ln>
                  </pic:spPr>
                </pic:pic>
              </a:graphicData>
            </a:graphic>
          </wp:inline>
        </w:drawing>
      </w:r>
      <w:r w:rsidRPr="00DB13E6">
        <w:t>, рассчитываются по следующей формуле:</w:t>
      </w:r>
    </w:p>
    <w:p w:rsidR="00DB13E6" w:rsidRPr="008A4B3B" w:rsidRDefault="00DB13E6" w:rsidP="00DB13E6">
      <w:pPr>
        <w:pStyle w:val="a5"/>
      </w:pPr>
    </w:p>
    <w:p w:rsidR="00DB13E6" w:rsidRPr="00C046B1" w:rsidRDefault="00210739" w:rsidP="00C046B1">
      <w:pPr>
        <w:pStyle w:val="a5"/>
        <w:ind w:left="2820"/>
        <w:rPr>
          <w:sz w:val="24"/>
          <w:szCs w:val="24"/>
          <w:lang w:val="en-US"/>
        </w:rPr>
      </w:pPr>
      <m:oMath>
        <m:sSubSup>
          <m:sSubSupPr>
            <m:ctrlPr>
              <w:rPr>
                <w:rFonts w:ascii="Cambria Math" w:hAnsi="Cambria Math"/>
                <w:i/>
                <w:sz w:val="24"/>
                <w:szCs w:val="24"/>
              </w:rPr>
            </m:ctrlPr>
          </m:sSubSupPr>
          <m:e>
            <m:r>
              <m:rPr>
                <m:nor/>
              </m:rPr>
              <w:rPr>
                <w:sz w:val="24"/>
                <w:szCs w:val="24"/>
                <w:lang w:val="en-US"/>
              </w:rPr>
              <m:t>N</m:t>
            </m:r>
          </m:e>
          <m:sub>
            <m:r>
              <w:rPr>
                <w:rFonts w:ascii="Cambria Math" w:hAnsi="Cambria Math"/>
                <w:sz w:val="24"/>
                <w:szCs w:val="24"/>
                <w:lang w:val="en-US"/>
              </w:rPr>
              <m:t>i</m:t>
            </m:r>
            <m:r>
              <w:rPr>
                <w:rFonts w:ascii="Cambria Math" w:hAnsi="Cambria Math"/>
                <w:sz w:val="24"/>
                <w:szCs w:val="24"/>
              </w:rPr>
              <m:t>баз</m:t>
            </m:r>
          </m:sub>
          <m:sup>
            <m:r>
              <w:rPr>
                <w:rFonts w:ascii="Cambria Math" w:hAnsi="Cambria Math"/>
                <w:sz w:val="24"/>
                <w:szCs w:val="24"/>
              </w:rPr>
              <m:t>ИНЗ</m:t>
            </m:r>
          </m:sup>
        </m:sSubSup>
        <m:r>
          <m:rPr>
            <m:nor/>
          </m:rPr>
          <w:rPr>
            <w:sz w:val="24"/>
            <w:szCs w:val="24"/>
            <w:lang w:val="en-US"/>
          </w:rPr>
          <m:t>=</m:t>
        </m:r>
        <m:nary>
          <m:naryPr>
            <m:chr m:val="∑"/>
            <m:limLoc m:val="subSup"/>
            <m:supHide m:val="1"/>
            <m:ctrlPr>
              <w:rPr>
                <w:rFonts w:ascii="Cambria Math" w:hAnsi="Cambria Math"/>
                <w:i/>
                <w:sz w:val="24"/>
                <w:szCs w:val="24"/>
                <w:lang w:val="en-US"/>
              </w:rPr>
            </m:ctrlPr>
          </m:naryPr>
          <m:sub>
            <m:r>
              <w:rPr>
                <w:rFonts w:ascii="Cambria Math" w:hAnsi="Cambria Math"/>
                <w:sz w:val="24"/>
                <w:szCs w:val="24"/>
                <w:lang w:val="en-US"/>
              </w:rPr>
              <m:t>l</m:t>
            </m:r>
          </m:sub>
          <m:sup/>
          <m:e>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w:rPr>
                        <w:rFonts w:ascii="Cambria Math" w:hAnsi="Cambria Math"/>
                        <w:sz w:val="24"/>
                        <w:szCs w:val="24"/>
                        <w:lang w:val="en-US"/>
                      </w:rPr>
                      <m:t>n</m:t>
                    </m:r>
                  </m:e>
                  <m:sub>
                    <m:r>
                      <w:rPr>
                        <w:rFonts w:ascii="Cambria Math" w:hAnsi="Cambria Math"/>
                        <w:sz w:val="24"/>
                        <w:szCs w:val="24"/>
                        <w:lang w:val="en-US"/>
                      </w:rPr>
                      <m:t>il</m:t>
                    </m:r>
                  </m:sub>
                  <m:sup>
                    <m:r>
                      <w:rPr>
                        <w:rFonts w:ascii="Cambria Math" w:hAnsi="Cambria Math"/>
                        <w:sz w:val="24"/>
                        <w:szCs w:val="24"/>
                      </w:rPr>
                      <m:t>ИНЗ</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il</m:t>
                    </m:r>
                  </m:sub>
                  <m:sup>
                    <m:r>
                      <w:rPr>
                        <w:rFonts w:ascii="Cambria Math" w:hAnsi="Cambria Math"/>
                        <w:sz w:val="24"/>
                        <w:szCs w:val="24"/>
                      </w:rPr>
                      <m:t>ИНЗ</m:t>
                    </m:r>
                  </m:sup>
                </m:sSubSup>
              </m:num>
              <m:den>
                <m:sSubSup>
                  <m:sSubSupPr>
                    <m:ctrlPr>
                      <w:rPr>
                        <w:rFonts w:ascii="Cambria Math" w:hAnsi="Cambria Math"/>
                        <w:i/>
                        <w:sz w:val="24"/>
                        <w:szCs w:val="24"/>
                        <w:lang w:val="en-US"/>
                      </w:rPr>
                    </m:ctrlPr>
                  </m:sSubSupPr>
                  <m:e>
                    <m:r>
                      <w:rPr>
                        <w:rFonts w:ascii="Cambria Math" w:hAnsi="Cambria Math"/>
                        <w:sz w:val="24"/>
                        <w:szCs w:val="24"/>
                        <w:lang w:val="en-US"/>
                      </w:rPr>
                      <m:t>T</m:t>
                    </m:r>
                  </m:e>
                  <m:sub>
                    <m:r>
                      <w:rPr>
                        <w:rFonts w:ascii="Cambria Math" w:hAnsi="Cambria Math"/>
                        <w:sz w:val="24"/>
                        <w:szCs w:val="24"/>
                        <w:lang w:val="en-US"/>
                      </w:rPr>
                      <m:t>l</m:t>
                    </m:r>
                  </m:sub>
                  <m:sup>
                    <m:r>
                      <w:rPr>
                        <w:rFonts w:ascii="Cambria Math" w:hAnsi="Cambria Math"/>
                        <w:sz w:val="24"/>
                        <w:szCs w:val="24"/>
                      </w:rPr>
                      <m:t>ИНЗ</m:t>
                    </m:r>
                  </m:sup>
                </m:sSubSup>
              </m:den>
            </m:f>
          </m:e>
        </m:nary>
        <m:r>
          <m:rPr>
            <m:nor/>
          </m:rPr>
          <w:rPr>
            <w:sz w:val="24"/>
            <w:szCs w:val="24"/>
            <w:lang w:val="en-US"/>
          </w:rPr>
          <m:t>,</m:t>
        </m:r>
      </m:oMath>
      <w:r w:rsidR="00C046B1" w:rsidRPr="00C046B1">
        <w:rPr>
          <w:sz w:val="24"/>
          <w:szCs w:val="24"/>
          <w:lang w:val="en-US"/>
        </w:rPr>
        <w:t xml:space="preserve"> </w:t>
      </w:r>
    </w:p>
    <w:p w:rsidR="00DB13E6" w:rsidRPr="00DB13E6" w:rsidRDefault="00DB13E6" w:rsidP="00DB13E6">
      <w:pPr>
        <w:pStyle w:val="a5"/>
      </w:pPr>
      <w:r w:rsidRPr="00DB13E6">
        <w:t>где:</w:t>
      </w:r>
    </w:p>
    <w:p w:rsidR="00DB13E6" w:rsidRPr="00DB13E6" w:rsidRDefault="00DB13E6" w:rsidP="00DB13E6">
      <w:pPr>
        <w:pStyle w:val="a5"/>
      </w:pPr>
      <w:r w:rsidRPr="00DB13E6">
        <w:rPr>
          <w:noProof/>
        </w:rPr>
        <w:drawing>
          <wp:inline distT="0" distB="0" distL="0" distR="0" wp14:anchorId="404F2F63" wp14:editId="38D9B325">
            <wp:extent cx="351130" cy="214789"/>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srcRect/>
                    <a:stretch>
                      <a:fillRect/>
                    </a:stretch>
                  </pic:blipFill>
                  <pic:spPr bwMode="auto">
                    <a:xfrm>
                      <a:off x="0" y="0"/>
                      <a:ext cx="361950" cy="221408"/>
                    </a:xfrm>
                    <a:prstGeom prst="rect">
                      <a:avLst/>
                    </a:prstGeom>
                    <a:noFill/>
                    <a:ln w="9525">
                      <a:noFill/>
                      <a:miter lim="800000"/>
                      <a:headEnd/>
                      <a:tailEnd/>
                    </a:ln>
                  </pic:spPr>
                </pic:pic>
              </a:graphicData>
            </a:graphic>
          </wp:inline>
        </w:drawing>
      </w:r>
      <w:r w:rsidRPr="00DB13E6">
        <w:t xml:space="preserve"> </w:t>
      </w:r>
      <w:proofErr w:type="gramStart"/>
      <w:r w:rsidRPr="00DB13E6">
        <w:t>- значение натуральной нормы l-</w:t>
      </w:r>
      <w:proofErr w:type="spellStart"/>
      <w:r w:rsidRPr="00DB13E6">
        <w:t>го</w:t>
      </w:r>
      <w:proofErr w:type="spellEnd"/>
      <w:r w:rsidRPr="00DB13E6">
        <w:t xml:space="preserve"> вида, непосредственно не используемой в процессе оказания i-ой муниципальной услуги и не учтенной в затратах на коммунальные услуги для i-ой муниципальной услуги, затратах на содержание объектов недвижимого имущества, необходимого для выполнения муниципального задания (в том числе затраты на арендные платежи), затратах на содержание объектов особо ценного движимого имущества, необходимого для выполнения муниципального задания (в том числе</w:t>
      </w:r>
      <w:proofErr w:type="gramEnd"/>
      <w:r w:rsidRPr="00DB13E6">
        <w:t xml:space="preserve"> </w:t>
      </w:r>
      <w:proofErr w:type="gramStart"/>
      <w:r w:rsidRPr="00DB13E6">
        <w:t>затраты на арендные платежи), в затратах на приобретение услуг связи и транспортных услуг для i-ой муниципальной услуги, в затратах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 затратах на формирование резерва на полное восстановление состава объектов особо ценного движимого имущества, необходимого для общехозяйственных нужд и затратах на</w:t>
      </w:r>
      <w:proofErr w:type="gramEnd"/>
      <w:r w:rsidRPr="00DB13E6">
        <w:t xml:space="preserve"> приобретение прочих работ и услуг (далее – иная натуральная норма, непосредственно не используемая в процессе оказания i-ой муниципальной услуги);</w:t>
      </w:r>
    </w:p>
    <w:p w:rsidR="00DB13E6" w:rsidRPr="00DB13E6" w:rsidRDefault="00DB13E6" w:rsidP="00DB13E6">
      <w:pPr>
        <w:pStyle w:val="a5"/>
      </w:pPr>
      <w:r w:rsidRPr="00DB13E6">
        <w:rPr>
          <w:noProof/>
        </w:rPr>
        <w:drawing>
          <wp:inline distT="0" distB="0" distL="0" distR="0" wp14:anchorId="12BA658A" wp14:editId="13D62378">
            <wp:extent cx="336499" cy="189150"/>
            <wp:effectExtent l="0" t="0" r="6985" b="190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srcRect/>
                    <a:stretch>
                      <a:fillRect/>
                    </a:stretch>
                  </pic:blipFill>
                  <pic:spPr bwMode="auto">
                    <a:xfrm>
                      <a:off x="0" y="0"/>
                      <a:ext cx="333375" cy="187394"/>
                    </a:xfrm>
                    <a:prstGeom prst="rect">
                      <a:avLst/>
                    </a:prstGeom>
                    <a:noFill/>
                    <a:ln w="9525">
                      <a:noFill/>
                      <a:miter lim="800000"/>
                      <a:headEnd/>
                      <a:tailEnd/>
                    </a:ln>
                  </pic:spPr>
                </pic:pic>
              </a:graphicData>
            </a:graphic>
          </wp:inline>
        </w:drawing>
      </w:r>
      <w:r w:rsidRPr="00DB13E6">
        <w:t xml:space="preserve"> - стоимость l-ой иной натуральной нормы, непосредственно не используемой в процессе оказания i-ой муниципальной услуги в соответствующем финансовом году;</w:t>
      </w:r>
    </w:p>
    <w:p w:rsidR="00DB13E6" w:rsidRPr="00DB13E6" w:rsidRDefault="00DB13E6" w:rsidP="00DB13E6">
      <w:pPr>
        <w:pStyle w:val="a5"/>
      </w:pPr>
      <w:r w:rsidRPr="00DB13E6">
        <w:rPr>
          <w:noProof/>
        </w:rPr>
        <w:drawing>
          <wp:inline distT="0" distB="0" distL="0" distR="0" wp14:anchorId="191B7F40" wp14:editId="4EED66C2">
            <wp:extent cx="314554" cy="172461"/>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cstate="print"/>
                    <a:srcRect/>
                    <a:stretch>
                      <a:fillRect/>
                    </a:stretch>
                  </pic:blipFill>
                  <pic:spPr bwMode="auto">
                    <a:xfrm>
                      <a:off x="0" y="0"/>
                      <a:ext cx="314325" cy="172335"/>
                    </a:xfrm>
                    <a:prstGeom prst="rect">
                      <a:avLst/>
                    </a:prstGeom>
                    <a:noFill/>
                    <a:ln w="9525">
                      <a:noFill/>
                      <a:miter lim="800000"/>
                      <a:headEnd/>
                      <a:tailEnd/>
                    </a:ln>
                  </pic:spPr>
                </pic:pic>
              </a:graphicData>
            </a:graphic>
          </wp:inline>
        </w:drawing>
      </w:r>
      <w:r w:rsidRPr="00DB13E6">
        <w:t xml:space="preserve"> - срок полезного использования l-ой иной натуральной нормы, непосредственно не используемой в процессе оказания i-ой муниципальной услуги.</w:t>
      </w:r>
    </w:p>
    <w:p w:rsidR="00DB13E6" w:rsidRPr="00DB13E6" w:rsidRDefault="00DB13E6" w:rsidP="00DB13E6">
      <w:pPr>
        <w:pStyle w:val="a5"/>
      </w:pPr>
      <w:r w:rsidRPr="00DB13E6">
        <w:lastRenderedPageBreak/>
        <w:t>В составе иных затрат, непосредственно не связанные с оказанием i-ой муниципальной услуги учитываются следующие натуральные нормы, определенные согласно пункту 1.3 настоящей Методики, в том числе:</w:t>
      </w:r>
    </w:p>
    <w:p w:rsidR="00DB13E6" w:rsidRPr="00DB13E6" w:rsidRDefault="00DB13E6" w:rsidP="00DB13E6">
      <w:pPr>
        <w:pStyle w:val="a5"/>
      </w:pPr>
      <w:r w:rsidRPr="00DB13E6">
        <w:t>хозяйственные товары;</w:t>
      </w:r>
    </w:p>
    <w:p w:rsidR="00DB13E6" w:rsidRPr="00DB13E6" w:rsidRDefault="00DB13E6" w:rsidP="00DB13E6">
      <w:pPr>
        <w:pStyle w:val="a5"/>
      </w:pPr>
      <w:r w:rsidRPr="00DB13E6">
        <w:t>канцелярские товары;</w:t>
      </w:r>
    </w:p>
    <w:p w:rsidR="00DB13E6" w:rsidRPr="00DB13E6" w:rsidRDefault="00DB13E6" w:rsidP="00DB13E6">
      <w:pPr>
        <w:pStyle w:val="a5"/>
      </w:pPr>
      <w:r w:rsidRPr="00DB13E6">
        <w:t>копировально–множительная и компьютерная техника;</w:t>
      </w:r>
    </w:p>
    <w:p w:rsidR="00DB13E6" w:rsidRPr="00DB13E6" w:rsidRDefault="00DB13E6" w:rsidP="00DB13E6">
      <w:pPr>
        <w:pStyle w:val="a5"/>
      </w:pPr>
      <w:r w:rsidRPr="00DB13E6">
        <w:t>мягкий инвентарь, мебель;</w:t>
      </w:r>
    </w:p>
    <w:p w:rsidR="00DB13E6" w:rsidRPr="00DB13E6" w:rsidRDefault="00DB13E6" w:rsidP="00DB13E6">
      <w:pPr>
        <w:pStyle w:val="a5"/>
      </w:pPr>
      <w:r w:rsidRPr="00DB13E6">
        <w:t>иные затраты.</w:t>
      </w:r>
    </w:p>
    <w:p w:rsidR="00210739" w:rsidRDefault="00DB13E6" w:rsidP="00210739">
      <w:pPr>
        <w:pStyle w:val="a5"/>
      </w:pPr>
      <w:r w:rsidRPr="00DB13E6">
        <w:t>Стоимость l-ой иной натуральной нормы, непосредственно не используемой в процессе оказания i-ой муниципальной услуги, определяется в соответствии с положениями пункта 4.1 настоящей Методики.</w:t>
      </w:r>
      <w:r w:rsidR="00210739">
        <w:t xml:space="preserve"> </w:t>
      </w:r>
      <w:r w:rsidR="00210739">
        <w:t xml:space="preserve">Организациям, в которых расчетный объем финансового обеспечения выше размера расчетных показателей, объем средств определяется путем увеличения норматива на корректирующий коэффициент. </w:t>
      </w:r>
    </w:p>
    <w:p w:rsidR="006D345A" w:rsidRDefault="006D345A" w:rsidP="00C046B1">
      <w:pPr>
        <w:pStyle w:val="a5"/>
        <w:jc w:val="center"/>
        <w:rPr>
          <w:b/>
          <w:bCs/>
        </w:rPr>
      </w:pPr>
      <w:bookmarkStart w:id="1" w:name="_GoBack"/>
      <w:bookmarkEnd w:id="1"/>
    </w:p>
    <w:p w:rsidR="00DB13E6" w:rsidRPr="00DB13E6" w:rsidRDefault="00DB13E6" w:rsidP="00C046B1">
      <w:pPr>
        <w:pStyle w:val="a5"/>
        <w:jc w:val="center"/>
        <w:rPr>
          <w:b/>
          <w:bCs/>
        </w:rPr>
      </w:pPr>
      <w:r w:rsidRPr="00DB13E6">
        <w:rPr>
          <w:b/>
          <w:bCs/>
        </w:rPr>
        <w:t>V. Методика расчета нормативных затрат на содержание муниципального имущества</w:t>
      </w:r>
    </w:p>
    <w:p w:rsidR="00DB13E6" w:rsidRPr="00DB13E6" w:rsidRDefault="00DB13E6" w:rsidP="00C046B1">
      <w:pPr>
        <w:pStyle w:val="a5"/>
        <w:jc w:val="center"/>
      </w:pPr>
    </w:p>
    <w:p w:rsidR="00DB13E6" w:rsidRPr="00DB13E6" w:rsidRDefault="00DB13E6" w:rsidP="00DB13E6">
      <w:pPr>
        <w:pStyle w:val="a5"/>
      </w:pPr>
      <w:r w:rsidRPr="00DB13E6">
        <w:t>Затраты на содержание муниципального имущества рассчитываются с учетом затрат:</w:t>
      </w:r>
    </w:p>
    <w:p w:rsidR="00DB13E6" w:rsidRPr="00DB13E6" w:rsidRDefault="00DB13E6" w:rsidP="00DB13E6">
      <w:pPr>
        <w:pStyle w:val="a5"/>
      </w:pPr>
      <w:r w:rsidRPr="00DB13E6">
        <w:t>на потребление электрической энергии в размере 50% общего объема затрат в части указанного вида затрат в составе затрат на коммунальные услуги;</w:t>
      </w:r>
    </w:p>
    <w:p w:rsidR="00DB13E6" w:rsidRPr="00DB13E6" w:rsidRDefault="00DB13E6" w:rsidP="00DB13E6">
      <w:pPr>
        <w:pStyle w:val="a5"/>
      </w:pPr>
      <w:r w:rsidRPr="00DB13E6">
        <w:t>на потребление тепловой энергии в размере 50% общего объема затрат в части указанного вида затрат в составе затрат на коммунальные услуги.</w:t>
      </w:r>
    </w:p>
    <w:p w:rsidR="00DB13E6" w:rsidRPr="00DB13E6" w:rsidRDefault="00DB13E6" w:rsidP="00DB13E6">
      <w:pPr>
        <w:pStyle w:val="a5"/>
      </w:pPr>
      <w:r w:rsidRPr="00DB13E6">
        <w:t>Затраты на оплату коммунальных услуг рассчитываются исходя из объемов потребления топливно-энергетических ресурсов в натуральном выражении в соответствии с пунктом 1.3 настоящей Методики, стоимости (цена, тариф) коммунальной услуги, определенной в соответствии с положениями пункта 4.1 настоящей Методики.</w:t>
      </w:r>
    </w:p>
    <w:p w:rsidR="00DB13E6" w:rsidRPr="00DB13E6" w:rsidRDefault="00DB13E6" w:rsidP="00DB13E6">
      <w:pPr>
        <w:pStyle w:val="a5"/>
        <w:rPr>
          <w:b/>
          <w:bCs/>
        </w:rPr>
      </w:pPr>
    </w:p>
    <w:p w:rsidR="00DB13E6" w:rsidRPr="00DB13E6" w:rsidRDefault="00DB13E6" w:rsidP="00C046B1">
      <w:pPr>
        <w:pStyle w:val="a5"/>
        <w:jc w:val="center"/>
        <w:rPr>
          <w:b/>
          <w:bCs/>
        </w:rPr>
      </w:pPr>
      <w:r w:rsidRPr="00DB13E6">
        <w:rPr>
          <w:b/>
          <w:bCs/>
        </w:rPr>
        <w:t>VI. Методика расчета затрат на уплату налогов</w:t>
      </w:r>
    </w:p>
    <w:p w:rsidR="00DB13E6" w:rsidRPr="00DB13E6" w:rsidRDefault="00DB13E6" w:rsidP="00DB13E6">
      <w:pPr>
        <w:pStyle w:val="a5"/>
      </w:pPr>
    </w:p>
    <w:p w:rsidR="00DB13E6" w:rsidRPr="00DB13E6" w:rsidRDefault="00DB13E6" w:rsidP="00DB13E6">
      <w:pPr>
        <w:pStyle w:val="a5"/>
      </w:pPr>
      <w:r w:rsidRPr="00DB13E6">
        <w:t>Затраты на уплату налогов включают расходы на уплату земельного налога, налога на имущество организаций, транспортного налога.</w:t>
      </w:r>
    </w:p>
    <w:p w:rsidR="00DB13E6" w:rsidRPr="00DB13E6" w:rsidRDefault="00DB13E6" w:rsidP="00DB13E6">
      <w:pPr>
        <w:pStyle w:val="a5"/>
      </w:pPr>
      <w:r w:rsidRPr="00DB13E6">
        <w:t>Затраты на уплату налогов определяются в соответствии с налоговым законодательством Российской Федерации.</w:t>
      </w:r>
    </w:p>
    <w:p w:rsidR="00DB13E6" w:rsidRPr="00DB13E6" w:rsidRDefault="00DB13E6" w:rsidP="00DB13E6">
      <w:pPr>
        <w:pStyle w:val="a5"/>
      </w:pPr>
      <w:r w:rsidRPr="00DB13E6">
        <w:t xml:space="preserve">С целью определения объема расходов на уплату налогов используются сведения о начислении налогов по данным налоговых деклараций, сданных за предшествующий налоговый период по соответствующему налогу с учетом </w:t>
      </w:r>
      <w:r w:rsidRPr="00DB13E6">
        <w:lastRenderedPageBreak/>
        <w:t>ожидаемого изменения налоговой базы в очередном финансовом году и плановом периоде.</w:t>
      </w:r>
    </w:p>
    <w:p w:rsidR="00DB13E6" w:rsidRPr="00016525" w:rsidRDefault="00DB13E6" w:rsidP="00016525">
      <w:pPr>
        <w:pStyle w:val="a5"/>
      </w:pPr>
      <w:r w:rsidRPr="00DB13E6">
        <w:t>Затраты на уплату налогов рассчитываются с применением коэффициента платной деятельности.</w:t>
      </w:r>
    </w:p>
    <w:sectPr w:rsidR="00DB13E6" w:rsidRPr="00016525" w:rsidSect="00DB13E6">
      <w:footerReference w:type="default" r:id="rId49"/>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62" w:rsidRDefault="00626F62">
      <w:r>
        <w:separator/>
      </w:r>
    </w:p>
  </w:endnote>
  <w:endnote w:type="continuationSeparator" w:id="0">
    <w:p w:rsidR="00626F62" w:rsidRDefault="0062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4" w:rsidRDefault="00097994">
    <w:pPr>
      <w:pStyle w:val="ac"/>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62" w:rsidRDefault="00626F62">
      <w:r>
        <w:separator/>
      </w:r>
    </w:p>
  </w:footnote>
  <w:footnote w:type="continuationSeparator" w:id="0">
    <w:p w:rsidR="00626F62" w:rsidRDefault="00626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E6" w:rsidRPr="001C3CF8" w:rsidRDefault="00DB13E6">
    <w:pPr>
      <w:pStyle w:val="aa"/>
      <w:jc w:val="center"/>
      <w:rPr>
        <w:szCs w:val="28"/>
      </w:rPr>
    </w:pPr>
    <w:r w:rsidRPr="001C3CF8">
      <w:rPr>
        <w:szCs w:val="28"/>
      </w:rPr>
      <w:fldChar w:fldCharType="begin"/>
    </w:r>
    <w:r w:rsidRPr="001C3CF8">
      <w:rPr>
        <w:szCs w:val="28"/>
      </w:rPr>
      <w:instrText xml:space="preserve"> PAGE   \* MERGEFORMAT </w:instrText>
    </w:r>
    <w:r w:rsidRPr="001C3CF8">
      <w:rPr>
        <w:szCs w:val="28"/>
      </w:rPr>
      <w:fldChar w:fldCharType="separate"/>
    </w:r>
    <w:r w:rsidR="00210739">
      <w:rPr>
        <w:noProof/>
        <w:szCs w:val="28"/>
      </w:rPr>
      <w:t>15</w:t>
    </w:r>
    <w:r w:rsidRPr="001C3CF8">
      <w:rPr>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70B8"/>
    <w:multiLevelType w:val="hybridMultilevel"/>
    <w:tmpl w:val="788AA6C4"/>
    <w:lvl w:ilvl="0" w:tplc="189671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2731082"/>
    <w:multiLevelType w:val="hybridMultilevel"/>
    <w:tmpl w:val="F7D40A74"/>
    <w:lvl w:ilvl="0" w:tplc="A77609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C21B25"/>
    <w:multiLevelType w:val="hybridMultilevel"/>
    <w:tmpl w:val="6C94FCE8"/>
    <w:lvl w:ilvl="0" w:tplc="F4922EAA">
      <w:start w:val="1"/>
      <w:numFmt w:val="upperRoman"/>
      <w:lvlText w:val="%1."/>
      <w:lvlJc w:val="left"/>
      <w:pPr>
        <w:ind w:left="1429" w:hanging="72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82D270D"/>
    <w:multiLevelType w:val="hybridMultilevel"/>
    <w:tmpl w:val="2C8A382A"/>
    <w:lvl w:ilvl="0" w:tplc="60C27F04">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16525"/>
    <w:rsid w:val="00064595"/>
    <w:rsid w:val="00066153"/>
    <w:rsid w:val="00097994"/>
    <w:rsid w:val="000C2D90"/>
    <w:rsid w:val="001371AE"/>
    <w:rsid w:val="00143108"/>
    <w:rsid w:val="00146D5B"/>
    <w:rsid w:val="00162D8B"/>
    <w:rsid w:val="001B2E61"/>
    <w:rsid w:val="00210739"/>
    <w:rsid w:val="00242051"/>
    <w:rsid w:val="002802BE"/>
    <w:rsid w:val="002929FE"/>
    <w:rsid w:val="00311DAC"/>
    <w:rsid w:val="0036013B"/>
    <w:rsid w:val="00370149"/>
    <w:rsid w:val="0047083E"/>
    <w:rsid w:val="00482A25"/>
    <w:rsid w:val="00486484"/>
    <w:rsid w:val="004F6BB4"/>
    <w:rsid w:val="005840C7"/>
    <w:rsid w:val="005955BE"/>
    <w:rsid w:val="00596717"/>
    <w:rsid w:val="005E4D02"/>
    <w:rsid w:val="005E7190"/>
    <w:rsid w:val="00621420"/>
    <w:rsid w:val="00626F62"/>
    <w:rsid w:val="00653E2E"/>
    <w:rsid w:val="006D2FB7"/>
    <w:rsid w:val="006D345A"/>
    <w:rsid w:val="006F2B94"/>
    <w:rsid w:val="00715A69"/>
    <w:rsid w:val="00791FD4"/>
    <w:rsid w:val="007E6C77"/>
    <w:rsid w:val="008741B6"/>
    <w:rsid w:val="008936EC"/>
    <w:rsid w:val="008A24B0"/>
    <w:rsid w:val="008A4B3B"/>
    <w:rsid w:val="008C64CC"/>
    <w:rsid w:val="008D2EE6"/>
    <w:rsid w:val="008F3269"/>
    <w:rsid w:val="00921730"/>
    <w:rsid w:val="009762DE"/>
    <w:rsid w:val="009B04C1"/>
    <w:rsid w:val="009C011A"/>
    <w:rsid w:val="00A16F73"/>
    <w:rsid w:val="00A33416"/>
    <w:rsid w:val="00A442D4"/>
    <w:rsid w:val="00A701BA"/>
    <w:rsid w:val="00A83D98"/>
    <w:rsid w:val="00AE0B25"/>
    <w:rsid w:val="00B01DB0"/>
    <w:rsid w:val="00B54C96"/>
    <w:rsid w:val="00B921B5"/>
    <w:rsid w:val="00C046B1"/>
    <w:rsid w:val="00C17F88"/>
    <w:rsid w:val="00CC660C"/>
    <w:rsid w:val="00CD21F5"/>
    <w:rsid w:val="00D00746"/>
    <w:rsid w:val="00D10DA9"/>
    <w:rsid w:val="00DB13E6"/>
    <w:rsid w:val="00DF3619"/>
    <w:rsid w:val="00F10C38"/>
    <w:rsid w:val="00F22F1F"/>
    <w:rsid w:val="00F31ED4"/>
    <w:rsid w:val="00F6686C"/>
    <w:rsid w:val="00FC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rsid w:val="00AE0B25"/>
    <w:pPr>
      <w:tabs>
        <w:tab w:val="center" w:pos="4677"/>
        <w:tab w:val="right" w:pos="9355"/>
      </w:tabs>
    </w:pPr>
  </w:style>
  <w:style w:type="paragraph" w:styleId="ad">
    <w:name w:val="Balloon Text"/>
    <w:basedOn w:val="a"/>
    <w:semiHidden/>
    <w:rsid w:val="008741B6"/>
    <w:rPr>
      <w:rFonts w:ascii="Tahoma" w:hAnsi="Tahoma" w:cs="Tahoma"/>
      <w:sz w:val="16"/>
      <w:szCs w:val="16"/>
    </w:rPr>
  </w:style>
  <w:style w:type="character" w:customStyle="1" w:styleId="ab">
    <w:name w:val="Верхний колонтитул Знак"/>
    <w:basedOn w:val="a0"/>
    <w:link w:val="aa"/>
    <w:uiPriority w:val="99"/>
    <w:rsid w:val="00596717"/>
    <w:rPr>
      <w:sz w:val="28"/>
    </w:rPr>
  </w:style>
  <w:style w:type="character" w:styleId="ae">
    <w:name w:val="Hyperlink"/>
    <w:basedOn w:val="a0"/>
    <w:unhideWhenUsed/>
    <w:rsid w:val="00DB13E6"/>
    <w:rPr>
      <w:color w:val="0000FF" w:themeColor="hyperlink"/>
      <w:u w:val="single"/>
    </w:rPr>
  </w:style>
  <w:style w:type="character" w:customStyle="1" w:styleId="a6">
    <w:name w:val="Основной текст Знак"/>
    <w:basedOn w:val="a0"/>
    <w:link w:val="a5"/>
    <w:rsid w:val="0021073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rsid w:val="00AE0B25"/>
    <w:pPr>
      <w:tabs>
        <w:tab w:val="center" w:pos="4677"/>
        <w:tab w:val="right" w:pos="9355"/>
      </w:tabs>
    </w:pPr>
  </w:style>
  <w:style w:type="paragraph" w:styleId="ad">
    <w:name w:val="Balloon Text"/>
    <w:basedOn w:val="a"/>
    <w:semiHidden/>
    <w:rsid w:val="008741B6"/>
    <w:rPr>
      <w:rFonts w:ascii="Tahoma" w:hAnsi="Tahoma" w:cs="Tahoma"/>
      <w:sz w:val="16"/>
      <w:szCs w:val="16"/>
    </w:rPr>
  </w:style>
  <w:style w:type="character" w:customStyle="1" w:styleId="ab">
    <w:name w:val="Верхний колонтитул Знак"/>
    <w:basedOn w:val="a0"/>
    <w:link w:val="aa"/>
    <w:uiPriority w:val="99"/>
    <w:rsid w:val="00596717"/>
    <w:rPr>
      <w:sz w:val="28"/>
    </w:rPr>
  </w:style>
  <w:style w:type="character" w:styleId="ae">
    <w:name w:val="Hyperlink"/>
    <w:basedOn w:val="a0"/>
    <w:unhideWhenUsed/>
    <w:rsid w:val="00DB13E6"/>
    <w:rPr>
      <w:color w:val="0000FF" w:themeColor="hyperlink"/>
      <w:u w:val="single"/>
    </w:rPr>
  </w:style>
  <w:style w:type="character" w:customStyle="1" w:styleId="a6">
    <w:name w:val="Основной текст Знак"/>
    <w:basedOn w:val="a0"/>
    <w:link w:val="a5"/>
    <w:rsid w:val="0021073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4.wmf"/><Relationship Id="rId39" Type="http://schemas.openxmlformats.org/officeDocument/2006/relationships/image" Target="media/image25.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21.wmf"/><Relationship Id="rId42" Type="http://schemas.openxmlformats.org/officeDocument/2006/relationships/image" Target="media/image27.wmf"/><Relationship Id="rId47" Type="http://schemas.openxmlformats.org/officeDocument/2006/relationships/image" Target="media/image32.w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consultantplus://offline/ref=914733DC958AAD719B947DFC8B3B50D57A369B1B172A5DAEACAB7A4BF9C6DFE525E3F6C3FDAFCF4388ABB1E1024122F63860ACE8D0641A94F6B24F18S417K" TargetMode="External"/><Relationship Id="rId33" Type="http://schemas.openxmlformats.org/officeDocument/2006/relationships/image" Target="media/image20.wmf"/><Relationship Id="rId38" Type="http://schemas.openxmlformats.org/officeDocument/2006/relationships/image" Target="media/image24.wmf"/><Relationship Id="rId46"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consultantplus://offline/ref=914733DC958AAD719B947DFC8B3B50D57A369B1B172A5DAEACAB7A4BF9C6DFE525E3F6C3FDAFCF4388ABB1E1024122F63860ACE8D0641A94F6B24F18S417K" TargetMode="External"/><Relationship Id="rId29" Type="http://schemas.openxmlformats.org/officeDocument/2006/relationships/image" Target="media/image17.wmf"/><Relationship Id="rId41" Type="http://schemas.openxmlformats.org/officeDocument/2006/relationships/hyperlink" Target="consultantplus://offline/ref=914733DC958AAD719B947DFC8B3B50D57A369B1B172A5DAEACAB7A4BF9C6DFE525E3F6C3FDAFCF4388ABB1E1024122F63860ACE8D0641A94F6B24F18S41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0.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image" Target="media/image16.wmf"/><Relationship Id="rId36" Type="http://schemas.openxmlformats.org/officeDocument/2006/relationships/hyperlink" Target="consultantplus://offline/ref=914733DC958AAD719B947DFC8B3B50D57A369B1B172A5DAEACAB7A4BF9C6DFE525E3F6C3FDAFCF4388ABB1E1024122F63860ACE8D0641A94F6B24F18S417K" TargetMode="External"/><Relationship Id="rId49" Type="http://schemas.openxmlformats.org/officeDocument/2006/relationships/footer" Target="footer1.xml"/><Relationship Id="rId10" Type="http://schemas.openxmlformats.org/officeDocument/2006/relationships/hyperlink" Target="consultantplus://offline/ref=B6FB107765CAD3CDC8C13186FE7DEB812A6FE12FAC61B078BB27DAAAADCCBF8EFF377B9E12BBrA29F" TargetMode="External"/><Relationship Id="rId19" Type="http://schemas.openxmlformats.org/officeDocument/2006/relationships/image" Target="media/image9.wmf"/><Relationship Id="rId31" Type="http://schemas.openxmlformats.org/officeDocument/2006/relationships/image" Target="media/image18.wmf"/><Relationship Id="rId44" Type="http://schemas.openxmlformats.org/officeDocument/2006/relationships/image" Target="media/image2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hyperlink" Target="consultantplus://offline/ref=914733DC958AAD719B947DFC8B3B50D57A369B1B172A5DAEACAB7A4BF9C6DFE525E3F6C3FDAFCF4388ABB1E1024122F63860ACE8D0641A94F6B24F18S417K" TargetMode="External"/><Relationship Id="rId35" Type="http://schemas.openxmlformats.org/officeDocument/2006/relationships/image" Target="media/image22.wmf"/><Relationship Id="rId43" Type="http://schemas.openxmlformats.org/officeDocument/2006/relationships/image" Target="media/image28.wmf"/><Relationship Id="rId48" Type="http://schemas.openxmlformats.org/officeDocument/2006/relationships/image" Target="media/image33.wmf"/><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3BD0-283E-436E-9AE5-C961CA38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Template>
  <TotalTime>132</TotalTime>
  <Pages>16</Pages>
  <Words>3402</Words>
  <Characters>26755</Characters>
  <Application>Microsoft Office Word</Application>
  <DocSecurity>0</DocSecurity>
  <Lines>222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30097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2021-10-21T07:17:00Z</cp:lastPrinted>
  <dcterms:created xsi:type="dcterms:W3CDTF">2021-06-15T11:44:00Z</dcterms:created>
  <dcterms:modified xsi:type="dcterms:W3CDTF">2021-11-01T05:40:00Z</dcterms:modified>
</cp:coreProperties>
</file>