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0B" w:rsidRDefault="00CE618F" w:rsidP="00E543E4">
      <w:pPr>
        <w:pStyle w:val="a6"/>
        <w:tabs>
          <w:tab w:val="left" w:pos="6379"/>
          <w:tab w:val="left" w:pos="6946"/>
        </w:tabs>
        <w:spacing w:after="120"/>
        <w:ind w:right="3401"/>
        <w:contextualSpacing/>
      </w:pP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2139315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B776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490-п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68.4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" filled="f" stroked="f">
                <v:textbox inset="0,0,0,0">
                  <w:txbxContent>
                    <w:p w:rsidR="00311DAC" w:rsidRPr="00482A25" w:rsidRDefault="00CB776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490-п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 w:val="0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2136775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B776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28.10.2021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68.2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IoM+C+EA&#10;AAALAQAADwAAAAAAAAAAAAAAAAANBQAAZHJzL2Rvd25yZXYueG1sUEsFBgAAAAAEAAQA8wAAABsG&#10;AAAAAA==&#10;" filled="f" stroked="f">
                <v:textbox inset="0,0,0,0">
                  <w:txbxContent>
                    <w:p w:rsidR="00311DAC" w:rsidRPr="00482A25" w:rsidRDefault="00CB776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28.10.2021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720B" w:rsidRPr="007D720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1082040</wp:posOffset>
            </wp:positionH>
            <wp:positionV relativeFrom="page">
              <wp:posOffset>231140</wp:posOffset>
            </wp:positionV>
            <wp:extent cx="5673090" cy="2574925"/>
            <wp:effectExtent l="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7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fldSimple w:instr=" DOCPROPERTY  doc_summary  \* MERGEFORMAT ">
        <w:r w:rsidR="004E399F">
          <w:t>О внесении</w:t>
        </w:r>
        <w:r w:rsidR="007D720B">
          <w:t xml:space="preserve"> изменений в размер нормативных затрат на оказание муниципальной услуги </w:t>
        </w:r>
        <w:r w:rsidR="004669E8" w:rsidRPr="004669E8">
          <w:t>«</w:t>
        </w:r>
        <w:r w:rsidR="007D720B">
          <w:t>Библиотечное, библиографическое и информационное обслуживание пользователей библиотеки</w:t>
        </w:r>
        <w:r w:rsidR="004669E8" w:rsidRPr="004669E8">
          <w:t>»</w:t>
        </w:r>
        <w:r w:rsidR="007D720B">
          <w:t xml:space="preserve"> и нормативны</w:t>
        </w:r>
        <w:r w:rsidR="004669E8">
          <w:t>х</w:t>
        </w:r>
        <w:r w:rsidR="007D720B">
          <w:t xml:space="preserve"> затрат на содержание муниципального имущества, уплату налогов на 2021 год и плановый период 2022 и 2023 годов</w:t>
        </w:r>
      </w:fldSimple>
      <w:r w:rsidR="007D720B">
        <w:t>, утвержденны</w:t>
      </w:r>
      <w:r w:rsidR="004E399F">
        <w:t>е</w:t>
      </w:r>
      <w:r w:rsidR="007D720B">
        <w:t xml:space="preserve"> Постановлением администрации Еловского муниципального района от 05 ноября 2020 г. № 467-п</w:t>
      </w:r>
    </w:p>
    <w:p w:rsidR="001D13F2" w:rsidRDefault="001D13F2" w:rsidP="001D13F2">
      <w:pPr>
        <w:pStyle w:val="ConsPlusNormal"/>
        <w:spacing w:after="480" w:line="24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720B" w:rsidRPr="00924A4A" w:rsidRDefault="007D720B" w:rsidP="001D13F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4A4A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="00550E65">
        <w:rPr>
          <w:rFonts w:ascii="Times New Roman" w:hAnsi="Times New Roman" w:cs="Times New Roman"/>
          <w:sz w:val="28"/>
          <w:szCs w:val="28"/>
        </w:rPr>
        <w:t>«</w:t>
      </w:r>
      <w:r w:rsidRPr="00924A4A">
        <w:rPr>
          <w:rFonts w:ascii="Times New Roman" w:hAnsi="Times New Roman" w:cs="Times New Roman"/>
          <w:sz w:val="28"/>
          <w:szCs w:val="28"/>
        </w:rPr>
        <w:t>Основами законодательства Российской Федерации о культуре</w:t>
      </w:r>
      <w:r w:rsidR="00550E65">
        <w:rPr>
          <w:rFonts w:ascii="Times New Roman" w:hAnsi="Times New Roman" w:cs="Times New Roman"/>
          <w:sz w:val="28"/>
          <w:szCs w:val="28"/>
        </w:rPr>
        <w:t>»</w:t>
      </w:r>
      <w:r w:rsidRPr="00924A4A">
        <w:rPr>
          <w:rFonts w:ascii="Times New Roman" w:hAnsi="Times New Roman" w:cs="Times New Roman"/>
          <w:sz w:val="28"/>
          <w:szCs w:val="28"/>
        </w:rPr>
        <w:t xml:space="preserve">, утвержденные Верховным Советом Российской Федерации от 09 октября 1992 г. </w:t>
      </w:r>
      <w:hyperlink r:id="rId8" w:history="1">
        <w:r w:rsidRPr="00924A4A">
          <w:rPr>
            <w:rFonts w:ascii="Times New Roman" w:hAnsi="Times New Roman" w:cs="Times New Roman"/>
            <w:sz w:val="28"/>
            <w:szCs w:val="28"/>
          </w:rPr>
          <w:t>№ 3612-1</w:t>
        </w:r>
      </w:hyperlink>
      <w:r w:rsidRPr="00924A4A">
        <w:rPr>
          <w:rFonts w:ascii="Times New Roman" w:hAnsi="Times New Roman" w:cs="Times New Roman"/>
          <w:sz w:val="28"/>
          <w:szCs w:val="28"/>
        </w:rPr>
        <w:t xml:space="preserve">, Федеральным законом от 06 октября 2003 г. </w:t>
      </w:r>
      <w:hyperlink r:id="rId9" w:history="1">
        <w:r w:rsidRPr="00924A4A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24A4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51483B" w:rsidRPr="0051483B">
        <w:rPr>
          <w:rFonts w:ascii="Times New Roman" w:hAnsi="Times New Roman" w:cs="Times New Roman"/>
          <w:sz w:val="28"/>
          <w:szCs w:val="28"/>
        </w:rPr>
        <w:t>постановлением Администрации Еловского муниципального округа Пермского</w:t>
      </w:r>
      <w:proofErr w:type="gramEnd"/>
      <w:r w:rsidR="0051483B" w:rsidRPr="005148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83B" w:rsidRPr="0051483B">
        <w:rPr>
          <w:rFonts w:ascii="Times New Roman" w:hAnsi="Times New Roman" w:cs="Times New Roman"/>
          <w:sz w:val="28"/>
          <w:szCs w:val="28"/>
        </w:rPr>
        <w:t>края от 19 августа 2021 г. № 386-п «Об утверждении Порядка формирования, размещения, финансового обеспечения и контроля выполнения муниципального задания на оказание муницип</w:t>
      </w:r>
      <w:r w:rsidR="0051483B">
        <w:rPr>
          <w:rFonts w:ascii="Times New Roman" w:hAnsi="Times New Roman" w:cs="Times New Roman"/>
          <w:sz w:val="28"/>
          <w:szCs w:val="28"/>
        </w:rPr>
        <w:t>альных услуг (выполнение работ)</w:t>
      </w:r>
      <w:r w:rsidRPr="00924A4A">
        <w:rPr>
          <w:rFonts w:ascii="Times New Roman" w:hAnsi="Times New Roman" w:cs="Times New Roman"/>
          <w:sz w:val="28"/>
          <w:szCs w:val="28"/>
        </w:rPr>
        <w:t>», постановлением Администрации Еловского района от 01 ноября 2016 г. № 393-п «Об утверждении методики расчета нормативных затрат на оказание муниципальной услуги «Библиотечное, библиографическое и информационное обслуживание пользователей библиотеки» и нормативных затрат на содержание муниципального имущества, уплату</w:t>
      </w:r>
      <w:proofErr w:type="gramEnd"/>
      <w:r w:rsidRPr="00924A4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4A3E01">
        <w:rPr>
          <w:rFonts w:ascii="Times New Roman" w:hAnsi="Times New Roman" w:cs="Times New Roman"/>
          <w:sz w:val="28"/>
          <w:szCs w:val="28"/>
        </w:rPr>
        <w:t>»</w:t>
      </w:r>
      <w:r w:rsidRPr="00924A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20B" w:rsidRPr="00924A4A" w:rsidRDefault="007D720B" w:rsidP="001D13F2">
      <w:pPr>
        <w:pStyle w:val="ConsPlusNormal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A4A">
        <w:rPr>
          <w:rFonts w:ascii="Times New Roman" w:hAnsi="Times New Roman" w:cs="Times New Roman"/>
          <w:sz w:val="28"/>
          <w:szCs w:val="28"/>
        </w:rPr>
        <w:t>Администрация Еловского муниципального округа Пермского края  ПОСТАНОВЛЯЕТ:</w:t>
      </w:r>
    </w:p>
    <w:p w:rsidR="00FD5336" w:rsidRDefault="007D720B" w:rsidP="00FD5336">
      <w:pPr>
        <w:pStyle w:val="a6"/>
        <w:spacing w:after="0" w:line="360" w:lineRule="exact"/>
        <w:ind w:firstLine="709"/>
        <w:contextualSpacing/>
        <w:jc w:val="both"/>
        <w:rPr>
          <w:b w:val="0"/>
          <w:szCs w:val="28"/>
        </w:rPr>
      </w:pPr>
      <w:r w:rsidRPr="00924A4A">
        <w:rPr>
          <w:b w:val="0"/>
          <w:szCs w:val="28"/>
        </w:rPr>
        <w:t xml:space="preserve">1. </w:t>
      </w:r>
      <w:r w:rsidR="00E413E7" w:rsidRPr="00924A4A">
        <w:rPr>
          <w:b w:val="0"/>
          <w:szCs w:val="28"/>
        </w:rPr>
        <w:fldChar w:fldCharType="begin"/>
      </w:r>
      <w:r w:rsidRPr="00924A4A">
        <w:rPr>
          <w:b w:val="0"/>
          <w:szCs w:val="28"/>
        </w:rPr>
        <w:instrText xml:space="preserve"> DOCPROPERTY  doc_summary  \* MERGEFORMAT </w:instrText>
      </w:r>
      <w:r w:rsidR="00E413E7" w:rsidRPr="00924A4A">
        <w:rPr>
          <w:b w:val="0"/>
          <w:szCs w:val="28"/>
        </w:rPr>
        <w:fldChar w:fldCharType="separate"/>
      </w:r>
      <w:proofErr w:type="gramStart"/>
      <w:r w:rsidR="00550E65">
        <w:rPr>
          <w:b w:val="0"/>
          <w:szCs w:val="28"/>
        </w:rPr>
        <w:t>Внести</w:t>
      </w:r>
      <w:r w:rsidRPr="00924A4A">
        <w:rPr>
          <w:b w:val="0"/>
          <w:szCs w:val="28"/>
        </w:rPr>
        <w:t xml:space="preserve"> изменения в размер нормативных затрат на оказание муниципальной услуги «Библиотечное, библиографическое и информационное обслуживание пользователей библиотеки» и нормативны</w:t>
      </w:r>
      <w:r w:rsidR="004E399F" w:rsidRPr="00924A4A">
        <w:rPr>
          <w:b w:val="0"/>
          <w:szCs w:val="28"/>
        </w:rPr>
        <w:t>е</w:t>
      </w:r>
      <w:r w:rsidRPr="00924A4A">
        <w:rPr>
          <w:b w:val="0"/>
          <w:szCs w:val="28"/>
        </w:rPr>
        <w:t xml:space="preserve"> затрат</w:t>
      </w:r>
      <w:r w:rsidR="004E399F" w:rsidRPr="00924A4A">
        <w:rPr>
          <w:b w:val="0"/>
          <w:szCs w:val="28"/>
        </w:rPr>
        <w:t>ы</w:t>
      </w:r>
      <w:r w:rsidRPr="00924A4A">
        <w:rPr>
          <w:b w:val="0"/>
          <w:szCs w:val="28"/>
        </w:rPr>
        <w:t xml:space="preserve"> на содержание муниципального имущества, уплату налогов на 2021 год и плановый период 2022 и 2023 годов</w:t>
      </w:r>
      <w:r w:rsidR="00E413E7" w:rsidRPr="00924A4A">
        <w:rPr>
          <w:b w:val="0"/>
          <w:szCs w:val="28"/>
        </w:rPr>
        <w:fldChar w:fldCharType="end"/>
      </w:r>
      <w:r w:rsidRPr="00924A4A">
        <w:rPr>
          <w:b w:val="0"/>
          <w:szCs w:val="28"/>
        </w:rPr>
        <w:t xml:space="preserve">, утвержденный Постановлением администрации Еловского муниципального района от 05 ноября 2020 г. </w:t>
      </w:r>
      <w:r w:rsidR="004A3E01">
        <w:rPr>
          <w:b w:val="0"/>
          <w:szCs w:val="28"/>
        </w:rPr>
        <w:t xml:space="preserve">           </w:t>
      </w:r>
      <w:r w:rsidR="004669E8">
        <w:rPr>
          <w:b w:val="0"/>
          <w:szCs w:val="28"/>
        </w:rPr>
        <w:t>№ 467-п</w:t>
      </w:r>
      <w:r w:rsidR="00504310">
        <w:rPr>
          <w:b w:val="0"/>
          <w:szCs w:val="28"/>
        </w:rPr>
        <w:t xml:space="preserve"> (в редакции Постановления Администрации Еловского </w:t>
      </w:r>
      <w:r w:rsidR="00504310">
        <w:rPr>
          <w:b w:val="0"/>
          <w:szCs w:val="28"/>
        </w:rPr>
        <w:lastRenderedPageBreak/>
        <w:t>муниципального округа Пермского края от 20.02.2021 №74-п</w:t>
      </w:r>
      <w:proofErr w:type="gramEnd"/>
      <w:r w:rsidR="00504310">
        <w:rPr>
          <w:b w:val="0"/>
          <w:szCs w:val="28"/>
        </w:rPr>
        <w:t xml:space="preserve">, </w:t>
      </w:r>
      <w:proofErr w:type="gramStart"/>
      <w:r w:rsidR="00504310">
        <w:rPr>
          <w:b w:val="0"/>
          <w:szCs w:val="28"/>
        </w:rPr>
        <w:t xml:space="preserve">Постановления Администрации Еловского муниципального округа Пермского края от 01.06.2021 №246-п), </w:t>
      </w:r>
      <w:r w:rsidR="00550E65">
        <w:rPr>
          <w:b w:val="0"/>
          <w:szCs w:val="28"/>
        </w:rPr>
        <w:t>изложив в редакции, согласно приложению к настоящему Постановл</w:t>
      </w:r>
      <w:r w:rsidR="004E3F3D">
        <w:rPr>
          <w:b w:val="0"/>
          <w:szCs w:val="28"/>
        </w:rPr>
        <w:t>е</w:t>
      </w:r>
      <w:r w:rsidR="00550E65">
        <w:rPr>
          <w:b w:val="0"/>
          <w:szCs w:val="28"/>
        </w:rPr>
        <w:t xml:space="preserve">нию. </w:t>
      </w:r>
      <w:proofErr w:type="gramEnd"/>
    </w:p>
    <w:p w:rsidR="007D720B" w:rsidRPr="00924A4A" w:rsidRDefault="00FD5336" w:rsidP="00FD5336">
      <w:pPr>
        <w:pStyle w:val="a6"/>
        <w:spacing w:after="0" w:line="360" w:lineRule="exact"/>
        <w:ind w:firstLine="709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Pr="00FD5336">
        <w:rPr>
          <w:b w:val="0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A26CDE" w:rsidRDefault="00FD5336" w:rsidP="00A26CDE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t>3</w:t>
      </w:r>
      <w:r w:rsidR="007D720B" w:rsidRPr="00924A4A">
        <w:rPr>
          <w:szCs w:val="28"/>
        </w:rPr>
        <w:t>. Настоящее Постановление всту</w:t>
      </w:r>
      <w:r w:rsidR="004E399F" w:rsidRPr="00924A4A">
        <w:rPr>
          <w:szCs w:val="28"/>
        </w:rPr>
        <w:t>пает в силу с</w:t>
      </w:r>
      <w:r w:rsidR="00217297" w:rsidRPr="00924A4A">
        <w:rPr>
          <w:szCs w:val="28"/>
        </w:rPr>
        <w:t>о дня его официального обнародования</w:t>
      </w:r>
      <w:r w:rsidR="00235F6C" w:rsidRPr="00924A4A">
        <w:rPr>
          <w:szCs w:val="28"/>
        </w:rPr>
        <w:t>.</w:t>
      </w:r>
    </w:p>
    <w:p w:rsidR="00A26CDE" w:rsidRDefault="00A26CDE" w:rsidP="00A26CDE">
      <w:pPr>
        <w:pStyle w:val="a5"/>
        <w:spacing w:after="840" w:line="240" w:lineRule="exact"/>
        <w:ind w:firstLine="709"/>
        <w:contextualSpacing/>
        <w:rPr>
          <w:szCs w:val="28"/>
        </w:rPr>
      </w:pPr>
    </w:p>
    <w:p w:rsidR="00A26CDE" w:rsidRDefault="00A26CDE" w:rsidP="00A26CDE">
      <w:pPr>
        <w:pStyle w:val="a5"/>
        <w:spacing w:after="840" w:line="240" w:lineRule="exact"/>
        <w:ind w:firstLine="709"/>
        <w:contextualSpacing/>
        <w:rPr>
          <w:szCs w:val="28"/>
        </w:rPr>
      </w:pPr>
    </w:p>
    <w:p w:rsidR="00A26CDE" w:rsidRDefault="00A26CDE" w:rsidP="00A26CDE">
      <w:pPr>
        <w:pStyle w:val="a5"/>
        <w:spacing w:after="840" w:line="240" w:lineRule="exact"/>
        <w:ind w:firstLine="709"/>
        <w:contextualSpacing/>
        <w:rPr>
          <w:szCs w:val="28"/>
        </w:rPr>
      </w:pPr>
    </w:p>
    <w:p w:rsidR="00A26CDE" w:rsidRDefault="00A26CDE" w:rsidP="00A26CDE">
      <w:pPr>
        <w:pStyle w:val="a5"/>
        <w:spacing w:after="840" w:line="240" w:lineRule="exact"/>
        <w:ind w:firstLine="709"/>
        <w:contextualSpacing/>
        <w:rPr>
          <w:szCs w:val="28"/>
        </w:rPr>
      </w:pPr>
    </w:p>
    <w:p w:rsidR="007D720B" w:rsidRPr="00924A4A" w:rsidRDefault="007D720B" w:rsidP="004A3E01">
      <w:pPr>
        <w:pStyle w:val="a5"/>
        <w:ind w:firstLine="0"/>
        <w:contextualSpacing/>
        <w:rPr>
          <w:szCs w:val="28"/>
        </w:rPr>
      </w:pPr>
      <w:r w:rsidRPr="00924A4A">
        <w:rPr>
          <w:szCs w:val="28"/>
        </w:rPr>
        <w:t>Глава муниципального округа -</w:t>
      </w:r>
    </w:p>
    <w:p w:rsidR="007D720B" w:rsidRPr="00924A4A" w:rsidRDefault="007D720B" w:rsidP="00217297">
      <w:pPr>
        <w:pStyle w:val="a5"/>
        <w:spacing w:line="240" w:lineRule="exact"/>
        <w:ind w:firstLine="0"/>
        <w:contextualSpacing/>
        <w:rPr>
          <w:szCs w:val="28"/>
        </w:rPr>
      </w:pPr>
      <w:r w:rsidRPr="00924A4A">
        <w:rPr>
          <w:szCs w:val="28"/>
        </w:rPr>
        <w:t>глава администрации Еловского</w:t>
      </w:r>
    </w:p>
    <w:p w:rsidR="008741B6" w:rsidRPr="00924A4A" w:rsidRDefault="007D720B" w:rsidP="00217297">
      <w:pPr>
        <w:pStyle w:val="a6"/>
        <w:spacing w:after="0"/>
        <w:contextualSpacing/>
        <w:rPr>
          <w:b w:val="0"/>
          <w:szCs w:val="28"/>
        </w:rPr>
      </w:pPr>
      <w:r w:rsidRPr="00924A4A">
        <w:rPr>
          <w:b w:val="0"/>
          <w:szCs w:val="28"/>
        </w:rPr>
        <w:t>муниципального округа Пермского края                                              А.А. Чечкин</w:t>
      </w:r>
    </w:p>
    <w:p w:rsidR="00217297" w:rsidRDefault="0021729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4A3E01" w:rsidRDefault="004A3E01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9A1859" w:rsidRDefault="009A1859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9A1859" w:rsidRDefault="009A1859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9A1859" w:rsidRDefault="009A1859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9A1859" w:rsidRDefault="009A1859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9A1859" w:rsidRDefault="009A1859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9A1859" w:rsidRDefault="009A1859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9A1859" w:rsidRDefault="009A1859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9A1859" w:rsidRDefault="009A1859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BD3E17" w:rsidRDefault="00BD3E17" w:rsidP="00DE113C">
      <w:pPr>
        <w:pStyle w:val="1"/>
        <w:spacing w:line="240" w:lineRule="exact"/>
        <w:ind w:left="6379"/>
        <w:rPr>
          <w:rFonts w:ascii="Times New Roman" w:hAnsi="Times New Roman"/>
          <w:sz w:val="28"/>
          <w:szCs w:val="26"/>
        </w:rPr>
      </w:pPr>
    </w:p>
    <w:p w:rsidR="00A26CDE" w:rsidRDefault="00A26CDE" w:rsidP="00550E65">
      <w:pPr>
        <w:pStyle w:val="ConsPlusNormal"/>
        <w:spacing w:after="120" w:line="240" w:lineRule="exact"/>
        <w:ind w:left="5812"/>
        <w:contextualSpacing/>
        <w:jc w:val="both"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</w:p>
    <w:p w:rsidR="00A26CDE" w:rsidRDefault="00A26CDE" w:rsidP="00550E65">
      <w:pPr>
        <w:pStyle w:val="ConsPlusNormal"/>
        <w:spacing w:after="120" w:line="240" w:lineRule="exact"/>
        <w:ind w:left="5812"/>
        <w:contextualSpacing/>
        <w:jc w:val="both"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</w:p>
    <w:p w:rsidR="00A26CDE" w:rsidRDefault="00A26CDE" w:rsidP="00550E65">
      <w:pPr>
        <w:pStyle w:val="ConsPlusNormal"/>
        <w:spacing w:after="120" w:line="240" w:lineRule="exact"/>
        <w:ind w:left="5812"/>
        <w:contextualSpacing/>
        <w:jc w:val="both"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</w:p>
    <w:p w:rsidR="00A26CDE" w:rsidRDefault="00A26CDE" w:rsidP="00550E65">
      <w:pPr>
        <w:pStyle w:val="ConsPlusNormal"/>
        <w:spacing w:after="120" w:line="240" w:lineRule="exact"/>
        <w:ind w:left="5812"/>
        <w:contextualSpacing/>
        <w:jc w:val="both"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</w:p>
    <w:p w:rsidR="00550E65" w:rsidRPr="00550E65" w:rsidRDefault="001775E7" w:rsidP="00550E65">
      <w:pPr>
        <w:pStyle w:val="ConsPlusNormal"/>
        <w:spacing w:after="120" w:line="240" w:lineRule="exact"/>
        <w:ind w:left="5812"/>
        <w:contextualSpacing/>
        <w:jc w:val="both"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lastRenderedPageBreak/>
        <w:t>УТВЕРЖДЕН</w:t>
      </w:r>
    </w:p>
    <w:p w:rsidR="00550E65" w:rsidRPr="00550E65" w:rsidRDefault="001775E7" w:rsidP="00550E65">
      <w:pPr>
        <w:pStyle w:val="ConsPlusNormal"/>
        <w:spacing w:after="120" w:line="240" w:lineRule="exact"/>
        <w:ind w:left="5812"/>
        <w:contextualSpacing/>
        <w:jc w:val="both"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>Постановлением</w:t>
      </w:r>
    </w:p>
    <w:p w:rsidR="00550E65" w:rsidRPr="00550E65" w:rsidRDefault="00550E65" w:rsidP="00550E65">
      <w:pPr>
        <w:pStyle w:val="ConsPlusNormal"/>
        <w:spacing w:after="120" w:line="240" w:lineRule="exact"/>
        <w:ind w:left="5812"/>
        <w:contextualSpacing/>
        <w:jc w:val="both"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  <w:r w:rsidRPr="00550E65">
        <w:rPr>
          <w:rFonts w:ascii="Times New Roman" w:hAnsi="Times New Roman" w:cs="Times New Roman"/>
          <w:sz w:val="28"/>
          <w:szCs w:val="26"/>
          <w:lang w:eastAsia="en-US"/>
        </w:rPr>
        <w:t>Администрации Еловского</w:t>
      </w:r>
    </w:p>
    <w:p w:rsidR="00550E65" w:rsidRDefault="00550E65" w:rsidP="00550E65">
      <w:pPr>
        <w:pStyle w:val="ConsPlusNormal"/>
        <w:spacing w:after="120" w:line="240" w:lineRule="exact"/>
        <w:ind w:left="5812"/>
        <w:contextualSpacing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  <w:r w:rsidRPr="00550E65">
        <w:rPr>
          <w:rFonts w:ascii="Times New Roman" w:hAnsi="Times New Roman" w:cs="Times New Roman"/>
          <w:sz w:val="28"/>
          <w:szCs w:val="26"/>
          <w:lang w:eastAsia="en-US"/>
        </w:rPr>
        <w:t>муниципального округа Пермского края</w:t>
      </w:r>
    </w:p>
    <w:p w:rsidR="00A26CDE" w:rsidRPr="00550E65" w:rsidRDefault="00A26CDE" w:rsidP="00550E65">
      <w:pPr>
        <w:pStyle w:val="ConsPlusNormal"/>
        <w:spacing w:after="120" w:line="240" w:lineRule="exact"/>
        <w:ind w:left="5812"/>
        <w:contextualSpacing/>
        <w:outlineLvl w:val="0"/>
        <w:rPr>
          <w:rFonts w:ascii="Times New Roman" w:hAnsi="Times New Roman" w:cs="Times New Roman"/>
          <w:sz w:val="28"/>
          <w:szCs w:val="26"/>
          <w:lang w:eastAsia="en-US"/>
        </w:rPr>
      </w:pPr>
      <w:r>
        <w:rPr>
          <w:rFonts w:ascii="Times New Roman" w:hAnsi="Times New Roman" w:cs="Times New Roman"/>
          <w:sz w:val="28"/>
          <w:szCs w:val="26"/>
          <w:lang w:eastAsia="en-US"/>
        </w:rPr>
        <w:t xml:space="preserve">от </w:t>
      </w:r>
      <w:r w:rsidR="00CB776F">
        <w:rPr>
          <w:rFonts w:ascii="Times New Roman" w:hAnsi="Times New Roman" w:cs="Times New Roman"/>
          <w:sz w:val="28"/>
          <w:szCs w:val="26"/>
          <w:lang w:eastAsia="en-US"/>
        </w:rPr>
        <w:t>490-п</w:t>
      </w:r>
      <w:r w:rsidR="00D6385C">
        <w:rPr>
          <w:rFonts w:ascii="Times New Roman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6"/>
          <w:lang w:eastAsia="en-US"/>
        </w:rPr>
        <w:t>№</w:t>
      </w:r>
      <w:r w:rsidR="00CB776F">
        <w:rPr>
          <w:rFonts w:ascii="Times New Roman" w:hAnsi="Times New Roman" w:cs="Times New Roman"/>
          <w:sz w:val="28"/>
          <w:szCs w:val="26"/>
          <w:lang w:eastAsia="en-US"/>
        </w:rPr>
        <w:t xml:space="preserve"> 28.10.2021</w:t>
      </w:r>
      <w:bookmarkStart w:id="0" w:name="_GoBack"/>
      <w:bookmarkEnd w:id="0"/>
    </w:p>
    <w:p w:rsidR="00217297" w:rsidRPr="00893113" w:rsidRDefault="00217297" w:rsidP="00D6385C">
      <w:pPr>
        <w:pStyle w:val="ConsPlusNormal"/>
        <w:spacing w:after="120" w:line="240" w:lineRule="exact"/>
        <w:ind w:left="566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0E65" w:rsidRDefault="00550E65" w:rsidP="00D6385C">
      <w:pPr>
        <w:pStyle w:val="ConsPlusTitle"/>
        <w:tabs>
          <w:tab w:val="left" w:pos="3482"/>
          <w:tab w:val="left" w:pos="4228"/>
          <w:tab w:val="center" w:pos="5315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7D720B" w:rsidRPr="00893113" w:rsidRDefault="007D720B" w:rsidP="00D6385C">
      <w:pPr>
        <w:pStyle w:val="ConsPlusTitle"/>
        <w:tabs>
          <w:tab w:val="left" w:pos="3482"/>
          <w:tab w:val="left" w:pos="4228"/>
          <w:tab w:val="center" w:pos="5315"/>
        </w:tabs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нормативных затрат на оказание муниципальной услуги</w:t>
      </w:r>
    </w:p>
    <w:p w:rsidR="007D720B" w:rsidRPr="00893113" w:rsidRDefault="007D720B" w:rsidP="00D6385C">
      <w:pPr>
        <w:pStyle w:val="ConsPlusTitle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«Библиотечное, библиографическое и информационное обслуживание пользователей библиотеки» и нормативных затрат на содержание муниципального имущества, уплату налогов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893113">
        <w:rPr>
          <w:rFonts w:ascii="Times New Roman" w:hAnsi="Times New Roman" w:cs="Times New Roman"/>
          <w:sz w:val="28"/>
          <w:szCs w:val="28"/>
        </w:rPr>
        <w:t>год</w:t>
      </w:r>
    </w:p>
    <w:p w:rsidR="007D720B" w:rsidRDefault="007D720B" w:rsidP="00D6385C">
      <w:pPr>
        <w:pStyle w:val="ConsPlusTitle"/>
        <w:spacing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3113">
        <w:rPr>
          <w:rFonts w:ascii="Times New Roman" w:hAnsi="Times New Roman" w:cs="Times New Roman"/>
          <w:sz w:val="28"/>
          <w:szCs w:val="28"/>
        </w:rPr>
        <w:t>и плановый период 20</w:t>
      </w:r>
      <w:r>
        <w:rPr>
          <w:rFonts w:ascii="Times New Roman" w:hAnsi="Times New Roman" w:cs="Times New Roman"/>
          <w:sz w:val="28"/>
          <w:szCs w:val="28"/>
        </w:rPr>
        <w:t xml:space="preserve">22 и </w:t>
      </w:r>
      <w:r w:rsidRPr="0089311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9311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17297" w:rsidRPr="00893113" w:rsidRDefault="00217297" w:rsidP="00217297">
      <w:pPr>
        <w:pStyle w:val="ConsPlusTitle"/>
        <w:spacing w:after="120" w:line="240" w:lineRule="exac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6"/>
        <w:gridCol w:w="1440"/>
        <w:gridCol w:w="1440"/>
        <w:gridCol w:w="1440"/>
      </w:tblGrid>
      <w:tr w:rsidR="00EB32CE" w:rsidTr="00042A2A">
        <w:tc>
          <w:tcPr>
            <w:tcW w:w="5466" w:type="dxa"/>
            <w:vMerge w:val="restart"/>
            <w:vAlign w:val="center"/>
          </w:tcPr>
          <w:p w:rsidR="00EB32CE" w:rsidRDefault="00EB32CE" w:rsidP="00042A2A">
            <w:pPr>
              <w:jc w:val="center"/>
              <w:rPr>
                <w:szCs w:val="28"/>
              </w:rPr>
            </w:pPr>
          </w:p>
          <w:p w:rsidR="00EB32CE" w:rsidRPr="000A06FE" w:rsidRDefault="00EB32CE" w:rsidP="00042A2A">
            <w:pPr>
              <w:jc w:val="center"/>
              <w:rPr>
                <w:b/>
                <w:szCs w:val="28"/>
              </w:rPr>
            </w:pPr>
            <w:r w:rsidRPr="000A06FE">
              <w:rPr>
                <w:szCs w:val="28"/>
              </w:rPr>
              <w:t xml:space="preserve">Наименование </w:t>
            </w:r>
            <w:r>
              <w:rPr>
                <w:szCs w:val="28"/>
              </w:rPr>
              <w:t>затрат</w:t>
            </w:r>
          </w:p>
        </w:tc>
        <w:tc>
          <w:tcPr>
            <w:tcW w:w="4320" w:type="dxa"/>
            <w:gridSpan w:val="3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 w:rsidRPr="000A06FE">
              <w:rPr>
                <w:szCs w:val="28"/>
              </w:rPr>
              <w:t>Нормативные затраты, рублей</w:t>
            </w:r>
          </w:p>
        </w:tc>
      </w:tr>
      <w:tr w:rsidR="00EB32CE" w:rsidTr="00042A2A">
        <w:tc>
          <w:tcPr>
            <w:tcW w:w="5466" w:type="dxa"/>
            <w:vMerge/>
            <w:vAlign w:val="center"/>
          </w:tcPr>
          <w:p w:rsidR="00EB32CE" w:rsidRPr="000A06FE" w:rsidRDefault="00EB32CE" w:rsidP="00042A2A">
            <w:pPr>
              <w:jc w:val="center"/>
              <w:rPr>
                <w:b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 w:rsidRPr="000A06FE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0A06FE">
              <w:rPr>
                <w:szCs w:val="28"/>
              </w:rPr>
              <w:t xml:space="preserve"> г.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 w:rsidRPr="000A06FE">
              <w:rPr>
                <w:szCs w:val="28"/>
              </w:rPr>
              <w:t>20</w:t>
            </w:r>
            <w:r>
              <w:rPr>
                <w:szCs w:val="28"/>
              </w:rPr>
              <w:t>22</w:t>
            </w:r>
            <w:r w:rsidRPr="000A06FE">
              <w:rPr>
                <w:szCs w:val="28"/>
              </w:rPr>
              <w:t xml:space="preserve"> г.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 w:rsidRPr="000A06FE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0A06FE">
              <w:rPr>
                <w:szCs w:val="28"/>
              </w:rPr>
              <w:t xml:space="preserve"> г.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1. Базовый норматив затрат на оказание муниципальной услуги, в том числе</w:t>
            </w:r>
          </w:p>
        </w:tc>
        <w:tc>
          <w:tcPr>
            <w:tcW w:w="1440" w:type="dxa"/>
            <w:vAlign w:val="center"/>
          </w:tcPr>
          <w:p w:rsidR="00EB32CE" w:rsidRPr="00217297" w:rsidRDefault="008A6BA1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115,89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95,05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95,05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затрат, непосредственно связанных с оказанием муниципальной услуги, в том числе</w:t>
            </w:r>
          </w:p>
        </w:tc>
        <w:tc>
          <w:tcPr>
            <w:tcW w:w="1440" w:type="dxa"/>
            <w:vAlign w:val="center"/>
          </w:tcPr>
          <w:p w:rsidR="00EB32CE" w:rsidRPr="00217297" w:rsidRDefault="008A6BA1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87,35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68,13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68,13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труда, в том числе начисления на выплаты по оплате труда работников, непосредственно связанных с оказанием муниципальной услуги</w:t>
            </w:r>
          </w:p>
        </w:tc>
        <w:tc>
          <w:tcPr>
            <w:tcW w:w="1440" w:type="dxa"/>
            <w:vAlign w:val="center"/>
          </w:tcPr>
          <w:p w:rsidR="00EB32CE" w:rsidRPr="00217297" w:rsidRDefault="0043671D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82,01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62,79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62,79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особо ценного движимого имущества, используемого в процессе оказания муниципальной услуги с учетом срока полезного использования (в том числе затраты на арендные платежи)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5,34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5,34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5,34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базовый норматив затрат на общехозяйственные нужды на оказание муниципальной услуги, в том числе</w:t>
            </w:r>
          </w:p>
        </w:tc>
        <w:tc>
          <w:tcPr>
            <w:tcW w:w="1440" w:type="dxa"/>
            <w:vAlign w:val="center"/>
          </w:tcPr>
          <w:p w:rsidR="00EB32CE" w:rsidRPr="00F25B80" w:rsidRDefault="008A6BA1" w:rsidP="00042A2A">
            <w:pPr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28,54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26,92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26,92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затраты на коммунальные услуги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2,82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2,36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2,36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недвижимого имущества (в том числе затраты на арендные платежи)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1,01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1,01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1,01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0,30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0,30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0,30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затраты на приобретение услуг связи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0,78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      </w:r>
          </w:p>
        </w:tc>
        <w:tc>
          <w:tcPr>
            <w:tcW w:w="1440" w:type="dxa"/>
            <w:vAlign w:val="center"/>
          </w:tcPr>
          <w:p w:rsidR="00EB32CE" w:rsidRPr="00217297" w:rsidRDefault="00EB32CE" w:rsidP="00042A2A">
            <w:pPr>
              <w:jc w:val="center"/>
              <w:rPr>
                <w:szCs w:val="28"/>
              </w:rPr>
            </w:pPr>
            <w:r w:rsidRPr="00217297">
              <w:rPr>
                <w:szCs w:val="28"/>
              </w:rPr>
              <w:t>20,88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19,70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19,70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затраты на прочие общехозяйственные нужды</w:t>
            </w:r>
          </w:p>
        </w:tc>
        <w:tc>
          <w:tcPr>
            <w:tcW w:w="1440" w:type="dxa"/>
            <w:vAlign w:val="center"/>
          </w:tcPr>
          <w:p w:rsidR="00EB32CE" w:rsidRPr="00217297" w:rsidRDefault="00EB32CE" w:rsidP="008A6BA1">
            <w:pPr>
              <w:jc w:val="center"/>
              <w:rPr>
                <w:szCs w:val="28"/>
              </w:rPr>
            </w:pPr>
            <w:r w:rsidRPr="00217297">
              <w:rPr>
                <w:szCs w:val="28"/>
              </w:rPr>
              <w:t>2,7</w:t>
            </w:r>
            <w:r w:rsidR="008A6BA1">
              <w:rPr>
                <w:szCs w:val="28"/>
              </w:rPr>
              <w:t>5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2,77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2,77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2. Нормативные затраты на содержание муниципального имущества</w:t>
            </w:r>
          </w:p>
        </w:tc>
        <w:tc>
          <w:tcPr>
            <w:tcW w:w="1440" w:type="dxa"/>
            <w:vAlign w:val="center"/>
          </w:tcPr>
          <w:p w:rsidR="00EB32CE" w:rsidRPr="00217297" w:rsidRDefault="00EB32CE" w:rsidP="00042A2A">
            <w:pPr>
              <w:jc w:val="center"/>
              <w:rPr>
                <w:szCs w:val="28"/>
              </w:rPr>
            </w:pPr>
            <w:r w:rsidRPr="00217297">
              <w:rPr>
                <w:szCs w:val="28"/>
              </w:rPr>
              <w:t>199035,02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165 550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165 550</w:t>
            </w:r>
          </w:p>
        </w:tc>
      </w:tr>
      <w:tr w:rsidR="00EB32CE" w:rsidTr="00042A2A">
        <w:tc>
          <w:tcPr>
            <w:tcW w:w="5466" w:type="dxa"/>
          </w:tcPr>
          <w:p w:rsidR="00EB32CE" w:rsidRPr="0093210A" w:rsidRDefault="00EB32CE" w:rsidP="00042A2A">
            <w:pPr>
              <w:pStyle w:val="ConsPlusNormal"/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210A">
              <w:rPr>
                <w:rFonts w:ascii="Times New Roman" w:hAnsi="Times New Roman" w:cs="Times New Roman"/>
                <w:sz w:val="28"/>
                <w:szCs w:val="28"/>
              </w:rPr>
              <w:t>3. Затраты на уплату налогов</w:t>
            </w:r>
          </w:p>
        </w:tc>
        <w:tc>
          <w:tcPr>
            <w:tcW w:w="1440" w:type="dxa"/>
            <w:vAlign w:val="center"/>
          </w:tcPr>
          <w:p w:rsidR="00EB32CE" w:rsidRPr="00217297" w:rsidRDefault="008A6BA1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47 704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46 796</w:t>
            </w:r>
          </w:p>
        </w:tc>
        <w:tc>
          <w:tcPr>
            <w:tcW w:w="1440" w:type="dxa"/>
            <w:vAlign w:val="center"/>
          </w:tcPr>
          <w:p w:rsidR="00EB32CE" w:rsidRPr="000A06FE" w:rsidRDefault="00EB32CE" w:rsidP="00042A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46 796</w:t>
            </w:r>
          </w:p>
        </w:tc>
      </w:tr>
    </w:tbl>
    <w:p w:rsidR="007D720B" w:rsidRDefault="007D720B" w:rsidP="007D720B">
      <w:pPr>
        <w:pStyle w:val="ConsPlusNormal"/>
        <w:jc w:val="both"/>
        <w:rPr>
          <w:b/>
        </w:rPr>
      </w:pPr>
    </w:p>
    <w:p w:rsidR="007D720B" w:rsidRPr="001D0E24" w:rsidRDefault="007D720B" w:rsidP="007D720B">
      <w:pPr>
        <w:pStyle w:val="ConsPlusNormal"/>
        <w:jc w:val="both"/>
        <w:rPr>
          <w:b/>
        </w:rPr>
      </w:pPr>
    </w:p>
    <w:p w:rsidR="007D720B" w:rsidRDefault="007D720B" w:rsidP="007D720B">
      <w:pPr>
        <w:pStyle w:val="ConsPlusNormal"/>
        <w:jc w:val="both"/>
        <w:rPr>
          <w:b/>
        </w:rPr>
      </w:pPr>
    </w:p>
    <w:p w:rsidR="007D720B" w:rsidRPr="00893113" w:rsidRDefault="007D720B" w:rsidP="007D720B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20B" w:rsidRPr="001A1BF7" w:rsidRDefault="007D720B" w:rsidP="007D720B">
      <w:pPr>
        <w:pStyle w:val="a6"/>
        <w:tabs>
          <w:tab w:val="left" w:pos="812"/>
        </w:tabs>
        <w:spacing w:before="600" w:after="0" w:line="360" w:lineRule="exact"/>
        <w:rPr>
          <w:b w:val="0"/>
          <w:lang w:val="en-US"/>
        </w:rPr>
      </w:pPr>
    </w:p>
    <w:p w:rsidR="007D720B" w:rsidRDefault="007D720B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7D720B">
      <w:pPr>
        <w:pStyle w:val="a5"/>
      </w:pPr>
    </w:p>
    <w:p w:rsidR="00504310" w:rsidRDefault="00504310" w:rsidP="009E5A05">
      <w:pPr>
        <w:pStyle w:val="a5"/>
        <w:ind w:firstLine="0"/>
      </w:pPr>
    </w:p>
    <w:p w:rsidR="00504310" w:rsidRPr="007D720B" w:rsidRDefault="00504310" w:rsidP="007D720B">
      <w:pPr>
        <w:pStyle w:val="a5"/>
      </w:pPr>
    </w:p>
    <w:sectPr w:rsidR="00504310" w:rsidRPr="007D720B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15" w:rsidRDefault="00A65F15">
      <w:r>
        <w:separator/>
      </w:r>
    </w:p>
  </w:endnote>
  <w:endnote w:type="continuationSeparator" w:id="0">
    <w:p w:rsidR="00A65F15" w:rsidRDefault="00A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15" w:rsidRDefault="00A65F15">
      <w:r>
        <w:separator/>
      </w:r>
    </w:p>
  </w:footnote>
  <w:footnote w:type="continuationSeparator" w:id="0">
    <w:p w:rsidR="00A65F15" w:rsidRDefault="00A65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3A6D"/>
    <w:rsid w:val="00064595"/>
    <w:rsid w:val="00066153"/>
    <w:rsid w:val="000741E8"/>
    <w:rsid w:val="00097994"/>
    <w:rsid w:val="000C2D90"/>
    <w:rsid w:val="00143108"/>
    <w:rsid w:val="001775E7"/>
    <w:rsid w:val="001B2E61"/>
    <w:rsid w:val="001C6864"/>
    <w:rsid w:val="001D13F2"/>
    <w:rsid w:val="002010B6"/>
    <w:rsid w:val="00217297"/>
    <w:rsid w:val="00235F6C"/>
    <w:rsid w:val="002802BE"/>
    <w:rsid w:val="00311DAC"/>
    <w:rsid w:val="0036013B"/>
    <w:rsid w:val="003A4F9D"/>
    <w:rsid w:val="0043671D"/>
    <w:rsid w:val="00460096"/>
    <w:rsid w:val="004669E8"/>
    <w:rsid w:val="0047083E"/>
    <w:rsid w:val="00482A25"/>
    <w:rsid w:val="004A3E01"/>
    <w:rsid w:val="004E399F"/>
    <w:rsid w:val="004E3F3D"/>
    <w:rsid w:val="004F6BB4"/>
    <w:rsid w:val="00504310"/>
    <w:rsid w:val="0051483B"/>
    <w:rsid w:val="00550E65"/>
    <w:rsid w:val="005840C7"/>
    <w:rsid w:val="005955BE"/>
    <w:rsid w:val="005E297D"/>
    <w:rsid w:val="006C3E42"/>
    <w:rsid w:val="006F2B94"/>
    <w:rsid w:val="00715A69"/>
    <w:rsid w:val="00755F97"/>
    <w:rsid w:val="00763ED1"/>
    <w:rsid w:val="00772398"/>
    <w:rsid w:val="007D720B"/>
    <w:rsid w:val="007F3F40"/>
    <w:rsid w:val="00832B44"/>
    <w:rsid w:val="008741B6"/>
    <w:rsid w:val="008936EC"/>
    <w:rsid w:val="008A6BA1"/>
    <w:rsid w:val="00924A4A"/>
    <w:rsid w:val="009A1859"/>
    <w:rsid w:val="009C011A"/>
    <w:rsid w:val="009D2DB3"/>
    <w:rsid w:val="009E5A05"/>
    <w:rsid w:val="00A16F73"/>
    <w:rsid w:val="00A26CDE"/>
    <w:rsid w:val="00A442D4"/>
    <w:rsid w:val="00A65F15"/>
    <w:rsid w:val="00A701BA"/>
    <w:rsid w:val="00AA6193"/>
    <w:rsid w:val="00AB2534"/>
    <w:rsid w:val="00AB62AE"/>
    <w:rsid w:val="00AE0B25"/>
    <w:rsid w:val="00B01DB0"/>
    <w:rsid w:val="00B53EBB"/>
    <w:rsid w:val="00B921B5"/>
    <w:rsid w:val="00BD3E17"/>
    <w:rsid w:val="00C17F88"/>
    <w:rsid w:val="00CB776F"/>
    <w:rsid w:val="00CE618F"/>
    <w:rsid w:val="00D00746"/>
    <w:rsid w:val="00D6385C"/>
    <w:rsid w:val="00D76920"/>
    <w:rsid w:val="00DA30EA"/>
    <w:rsid w:val="00DC53F9"/>
    <w:rsid w:val="00DE113C"/>
    <w:rsid w:val="00DF3619"/>
    <w:rsid w:val="00DF489B"/>
    <w:rsid w:val="00E413E7"/>
    <w:rsid w:val="00E53FBF"/>
    <w:rsid w:val="00E543E4"/>
    <w:rsid w:val="00EB308B"/>
    <w:rsid w:val="00EB32CE"/>
    <w:rsid w:val="00ED2DAB"/>
    <w:rsid w:val="00ED61C7"/>
    <w:rsid w:val="00EF0B44"/>
    <w:rsid w:val="00F22F1F"/>
    <w:rsid w:val="00F31ED4"/>
    <w:rsid w:val="00F6686C"/>
    <w:rsid w:val="00FC709E"/>
    <w:rsid w:val="00FD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9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72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72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">
    <w:name w:val="Без интервала1"/>
    <w:rsid w:val="00DE113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9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72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72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">
    <w:name w:val="Без интервала1"/>
    <w:rsid w:val="00DE113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1FA632F6A147160C7D8B798F24EA392034B99F41CAFAE100BE84A46ZDU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F1FA632F6A147160C7D8B798F24EA3910B4A96F61AAFAE100BE84A46ZDU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2021-10-28T05:25:00Z</cp:lastPrinted>
  <dcterms:created xsi:type="dcterms:W3CDTF">2021-10-27T11:57:00Z</dcterms:created>
  <dcterms:modified xsi:type="dcterms:W3CDTF">2021-10-28T05:25:00Z</dcterms:modified>
</cp:coreProperties>
</file>