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E1" w:rsidRDefault="000806E1" w:rsidP="000C6AA2">
      <w:pPr>
        <w:spacing w:line="240" w:lineRule="exact"/>
        <w:rPr>
          <w:b/>
          <w:szCs w:val="28"/>
          <w:lang w:val="en-US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2867025</wp:posOffset>
                </wp:positionV>
                <wp:extent cx="3562350" cy="118110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E1" w:rsidRPr="00614C88" w:rsidRDefault="000806E1" w:rsidP="000806E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 утверждении Положения об условиях и порядке выплаты материального стимулирования деятельности народных дружинников по охране общественного порядка в Еловском муниципального округе Пермского края</w:t>
                            </w:r>
                          </w:p>
                          <w:p w:rsidR="000806E1" w:rsidRPr="00482A25" w:rsidRDefault="000806E1" w:rsidP="000806E1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0pt;margin-top:225.75pt;width:280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xnsA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" filled="f" stroked="f">
                <v:textbox inset="0,0,0,0">
                  <w:txbxContent>
                    <w:p w:rsidR="000806E1" w:rsidRPr="00614C88" w:rsidRDefault="000806E1" w:rsidP="000806E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 </w:t>
                      </w:r>
                      <w:r>
                        <w:rPr>
                          <w:b/>
                          <w:szCs w:val="28"/>
                        </w:rPr>
                        <w:t>утверждении Положения об условиях и порядке выплаты материального стимулирования деятельности народных дружинников по охране общественного порядка в Еловском муниципального округе Пермского края</w:t>
                      </w:r>
                    </w:p>
                    <w:p w:rsidR="000806E1" w:rsidRPr="00482A25" w:rsidRDefault="000806E1" w:rsidP="000806E1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06E1" w:rsidRDefault="000806E1" w:rsidP="000C6AA2">
      <w:pPr>
        <w:spacing w:line="240" w:lineRule="exact"/>
        <w:rPr>
          <w:b/>
          <w:szCs w:val="28"/>
          <w:lang w:val="en-US"/>
        </w:rPr>
      </w:pPr>
    </w:p>
    <w:p w:rsidR="000806E1" w:rsidRDefault="000806E1" w:rsidP="000C6AA2">
      <w:pPr>
        <w:spacing w:line="240" w:lineRule="exact"/>
        <w:rPr>
          <w:b/>
          <w:szCs w:val="28"/>
          <w:lang w:val="en-US"/>
        </w:rPr>
      </w:pPr>
    </w:p>
    <w:p w:rsidR="00614C88" w:rsidRPr="00614C88" w:rsidRDefault="00614C88" w:rsidP="000806E1">
      <w:pPr>
        <w:spacing w:line="240" w:lineRule="exact"/>
        <w:rPr>
          <w:b/>
          <w:szCs w:val="28"/>
        </w:rPr>
      </w:pPr>
    </w:p>
    <w:p w:rsidR="00A26435" w:rsidRDefault="000806E1" w:rsidP="00A26435">
      <w:pPr>
        <w:pStyle w:val="a7"/>
        <w:spacing w:after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930E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A930E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930E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A930E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35" w:rsidRDefault="00A26435" w:rsidP="00A26435"/>
    <w:p w:rsidR="000C6AA2" w:rsidRDefault="000C6AA2" w:rsidP="00A26435"/>
    <w:p w:rsidR="000C6AA2" w:rsidRPr="00E44631" w:rsidRDefault="000C6AA2" w:rsidP="000806E1">
      <w:pPr>
        <w:pStyle w:val="ConsPlusNormal"/>
        <w:spacing w:line="360" w:lineRule="exact"/>
        <w:ind w:firstLine="709"/>
        <w:jc w:val="both"/>
        <w:rPr>
          <w:szCs w:val="28"/>
        </w:rPr>
      </w:pPr>
      <w:proofErr w:type="gramStart"/>
      <w:r w:rsidRPr="00E44631">
        <w:rPr>
          <w:szCs w:val="28"/>
        </w:rPr>
        <w:t xml:space="preserve">В соответствии с Федеральным </w:t>
      </w:r>
      <w:r w:rsidRPr="000C6AA2">
        <w:rPr>
          <w:szCs w:val="28"/>
        </w:rPr>
        <w:t>законом</w:t>
      </w:r>
      <w:r w:rsidRPr="00E44631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r w:rsidRPr="000C6AA2">
        <w:rPr>
          <w:szCs w:val="28"/>
        </w:rPr>
        <w:t>законом</w:t>
      </w:r>
      <w:r w:rsidRPr="00E44631">
        <w:rPr>
          <w:szCs w:val="28"/>
        </w:rPr>
        <w:t xml:space="preserve"> 02 апреля 2014 г. № 44-ФЗ «Об участии граждан в охране общественного порядка», </w:t>
      </w:r>
      <w:r w:rsidRPr="000C6AA2">
        <w:rPr>
          <w:szCs w:val="28"/>
        </w:rPr>
        <w:t>Законом</w:t>
      </w:r>
      <w:r w:rsidRPr="00E44631">
        <w:rPr>
          <w:szCs w:val="28"/>
        </w:rPr>
        <w:t xml:space="preserve"> Пермского края от 09 июля 2015 г. № 511-ПК «Об отдельных вопросах участия граждан в охране общественного порядка на территории Пермского края», </w:t>
      </w:r>
      <w:r w:rsidRPr="000C6AA2">
        <w:rPr>
          <w:szCs w:val="28"/>
        </w:rPr>
        <w:t>Постановлением</w:t>
      </w:r>
      <w:r w:rsidRPr="00E44631">
        <w:rPr>
          <w:szCs w:val="28"/>
        </w:rPr>
        <w:t xml:space="preserve"> Правительства Пермского края</w:t>
      </w:r>
      <w:proofErr w:type="gramEnd"/>
      <w:r w:rsidRPr="00E44631">
        <w:rPr>
          <w:szCs w:val="28"/>
        </w:rPr>
        <w:t xml:space="preserve"> от 18 октября 2017 г. № 870-п «Об утверждении Порядка предоставления и расходования субсидий из бюджета Пермского края бюджетам </w:t>
      </w:r>
      <w:r w:rsidR="00054E3C" w:rsidRPr="00054E3C">
        <w:rPr>
          <w:szCs w:val="28"/>
        </w:rPr>
        <w:t xml:space="preserve">муниципальных образований </w:t>
      </w:r>
      <w:r w:rsidRPr="00E44631">
        <w:rPr>
          <w:szCs w:val="28"/>
        </w:rPr>
        <w:t>Пермского края на выплату материального стимулирования народным дружинникам за участие в мероприятиях по охране общественного порядка»</w:t>
      </w:r>
    </w:p>
    <w:p w:rsidR="000C6AA2" w:rsidRPr="00E44631" w:rsidRDefault="00054E3C" w:rsidP="000806E1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0C6AA2" w:rsidRPr="00E44631">
        <w:rPr>
          <w:szCs w:val="28"/>
        </w:rPr>
        <w:t>дминистрация</w:t>
      </w:r>
      <w:r w:rsidR="000C6AA2">
        <w:rPr>
          <w:szCs w:val="28"/>
        </w:rPr>
        <w:t xml:space="preserve"> Еловского муниципального </w:t>
      </w:r>
      <w:r w:rsidR="000C6AA2" w:rsidRPr="009C6677">
        <w:rPr>
          <w:szCs w:val="28"/>
        </w:rPr>
        <w:t>округа Пермского края</w:t>
      </w:r>
      <w:r w:rsidR="000C6AA2" w:rsidRPr="00E44631">
        <w:rPr>
          <w:szCs w:val="28"/>
        </w:rPr>
        <w:t xml:space="preserve"> ПОСТАНОВЛЯЕТ:</w:t>
      </w:r>
    </w:p>
    <w:p w:rsidR="000C6AA2" w:rsidRPr="00E44631" w:rsidRDefault="000C6AA2" w:rsidP="000806E1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 Утвердить прилагаемое </w:t>
      </w:r>
      <w:r w:rsidRPr="000C6AA2">
        <w:rPr>
          <w:szCs w:val="28"/>
        </w:rPr>
        <w:t>Положение</w:t>
      </w:r>
      <w:r w:rsidRPr="00E44631">
        <w:rPr>
          <w:szCs w:val="28"/>
        </w:rPr>
        <w:t xml:space="preserve"> об условиях и порядке выплаты материального стимулирования деятельности народных дружинников</w:t>
      </w:r>
      <w:r w:rsidR="009B419F">
        <w:rPr>
          <w:szCs w:val="28"/>
        </w:rPr>
        <w:t xml:space="preserve"> по охране</w:t>
      </w:r>
      <w:r w:rsidRPr="00E44631">
        <w:rPr>
          <w:szCs w:val="28"/>
        </w:rPr>
        <w:t xml:space="preserve"> общественного порядка </w:t>
      </w:r>
      <w:r w:rsidR="009B419F">
        <w:rPr>
          <w:szCs w:val="28"/>
        </w:rPr>
        <w:t>в Еловском муниципальном округе</w:t>
      </w:r>
      <w:r w:rsidRPr="00E44631">
        <w:rPr>
          <w:szCs w:val="28"/>
        </w:rPr>
        <w:t xml:space="preserve"> Пермского края.</w:t>
      </w:r>
    </w:p>
    <w:p w:rsidR="000C6AA2" w:rsidRPr="009C6677" w:rsidRDefault="00A40A4B" w:rsidP="000806E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</w:t>
      </w:r>
      <w:r w:rsidR="000C6AA2" w:rsidRPr="009C6677">
        <w:rPr>
          <w:szCs w:val="28"/>
        </w:rPr>
        <w:t xml:space="preserve"> Постановление администрации Еловского муниципального района от </w:t>
      </w:r>
      <w:r w:rsidR="000C6AA2">
        <w:rPr>
          <w:szCs w:val="28"/>
        </w:rPr>
        <w:t>04 сентября 2020 г. № 333</w:t>
      </w:r>
      <w:r w:rsidR="000C6AA2" w:rsidRPr="009C6677">
        <w:rPr>
          <w:szCs w:val="28"/>
        </w:rPr>
        <w:t xml:space="preserve">-п «Об утверждении </w:t>
      </w:r>
      <w:r w:rsidR="000C6AA2" w:rsidRPr="000C6AA2">
        <w:rPr>
          <w:szCs w:val="28"/>
        </w:rPr>
        <w:t>Положения</w:t>
      </w:r>
      <w:r w:rsidR="000C6AA2" w:rsidRPr="00E44631">
        <w:rPr>
          <w:szCs w:val="28"/>
        </w:rPr>
        <w:t xml:space="preserve"> об условиях и порядке </w:t>
      </w:r>
      <w:proofErr w:type="gramStart"/>
      <w:r w:rsidR="000C6AA2" w:rsidRPr="00E44631">
        <w:rPr>
          <w:szCs w:val="28"/>
        </w:rPr>
        <w:t>выплаты материального стимулирования деятельности народных дружинников охраны общественного порядка</w:t>
      </w:r>
      <w:proofErr w:type="gramEnd"/>
      <w:r w:rsidR="000C6AA2" w:rsidRPr="00E44631">
        <w:rPr>
          <w:szCs w:val="28"/>
        </w:rPr>
        <w:t xml:space="preserve"> Еловского муниципального округа</w:t>
      </w:r>
      <w:r w:rsidR="000C6AA2">
        <w:rPr>
          <w:szCs w:val="28"/>
        </w:rPr>
        <w:t>»</w:t>
      </w:r>
      <w:r w:rsidR="000C6AA2" w:rsidRPr="009C6677">
        <w:rPr>
          <w:szCs w:val="28"/>
        </w:rPr>
        <w:t>.</w:t>
      </w:r>
    </w:p>
    <w:p w:rsidR="000C6AA2" w:rsidRPr="009C6677" w:rsidRDefault="00054E3C" w:rsidP="000806E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Настоящее п</w:t>
      </w:r>
      <w:r w:rsidR="000C6AA2" w:rsidRPr="009C6677">
        <w:rPr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C6AA2" w:rsidRDefault="000C6AA2" w:rsidP="000806E1">
      <w:pPr>
        <w:spacing w:line="360" w:lineRule="exact"/>
        <w:ind w:firstLine="709"/>
        <w:jc w:val="both"/>
        <w:rPr>
          <w:szCs w:val="28"/>
        </w:rPr>
      </w:pPr>
      <w:r w:rsidRPr="009C6677">
        <w:rPr>
          <w:szCs w:val="28"/>
        </w:rPr>
        <w:lastRenderedPageBreak/>
        <w:t xml:space="preserve">4. </w:t>
      </w:r>
      <w:r>
        <w:rPr>
          <w:szCs w:val="28"/>
        </w:rPr>
        <w:t xml:space="preserve">Постановление вступает </w:t>
      </w:r>
      <w:r w:rsidRPr="00E44631">
        <w:rPr>
          <w:szCs w:val="28"/>
        </w:rPr>
        <w:t>в силу со дня его официального о</w:t>
      </w:r>
      <w:r>
        <w:rPr>
          <w:szCs w:val="28"/>
        </w:rPr>
        <w:t xml:space="preserve">бнародования и </w:t>
      </w:r>
      <w:r w:rsidRPr="00E44631">
        <w:rPr>
          <w:szCs w:val="28"/>
        </w:rPr>
        <w:t xml:space="preserve">распространяется на правоотношения, возникшие с </w:t>
      </w:r>
      <w:r>
        <w:rPr>
          <w:szCs w:val="28"/>
        </w:rPr>
        <w:t>01 января 2021</w:t>
      </w:r>
      <w:r w:rsidR="00A40A4B">
        <w:rPr>
          <w:szCs w:val="28"/>
        </w:rPr>
        <w:t xml:space="preserve"> г</w:t>
      </w:r>
      <w:r>
        <w:rPr>
          <w:szCs w:val="28"/>
        </w:rPr>
        <w:t>.</w:t>
      </w:r>
    </w:p>
    <w:p w:rsidR="000C6AA2" w:rsidRPr="009C6677" w:rsidRDefault="000C6AA2" w:rsidP="000806E1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9C6677">
        <w:rPr>
          <w:szCs w:val="28"/>
        </w:rPr>
        <w:t xml:space="preserve">5. </w:t>
      </w:r>
      <w:proofErr w:type="gramStart"/>
      <w:r w:rsidRPr="009C6677">
        <w:rPr>
          <w:szCs w:val="28"/>
        </w:rPr>
        <w:t>Контроль за</w:t>
      </w:r>
      <w:proofErr w:type="gramEnd"/>
      <w:r w:rsidRPr="009C6677">
        <w:rPr>
          <w:szCs w:val="28"/>
        </w:rPr>
        <w:t xml:space="preserve"> </w:t>
      </w:r>
      <w:r w:rsidR="00054E3C">
        <w:rPr>
          <w:szCs w:val="28"/>
        </w:rPr>
        <w:t>исполнением п</w:t>
      </w:r>
      <w:r w:rsidRPr="009C6677">
        <w:rPr>
          <w:szCs w:val="28"/>
        </w:rPr>
        <w:t>остановления возложить на заместителя главы администрации Еловского муниципального округа по социальной политике.</w:t>
      </w:r>
    </w:p>
    <w:p w:rsidR="000C6AA2" w:rsidRPr="009C6677" w:rsidRDefault="000C6AA2" w:rsidP="000C6AA2">
      <w:pPr>
        <w:spacing w:line="360" w:lineRule="exact"/>
        <w:jc w:val="both"/>
        <w:rPr>
          <w:szCs w:val="28"/>
        </w:rPr>
      </w:pPr>
    </w:p>
    <w:p w:rsidR="000C6AA2" w:rsidRPr="009C6677" w:rsidRDefault="000C6AA2" w:rsidP="000C6AA2">
      <w:pPr>
        <w:spacing w:line="360" w:lineRule="exact"/>
        <w:jc w:val="both"/>
        <w:rPr>
          <w:szCs w:val="28"/>
        </w:rPr>
      </w:pPr>
    </w:p>
    <w:p w:rsidR="000C6AA2" w:rsidRPr="009C6677" w:rsidRDefault="000C6AA2" w:rsidP="000C6AA2">
      <w:pPr>
        <w:spacing w:line="360" w:lineRule="exact"/>
        <w:rPr>
          <w:szCs w:val="28"/>
        </w:rPr>
      </w:pPr>
    </w:p>
    <w:p w:rsidR="000C6AA2" w:rsidRPr="009C6677" w:rsidRDefault="000C6AA2" w:rsidP="000C6AA2">
      <w:pPr>
        <w:spacing w:line="240" w:lineRule="exact"/>
        <w:jc w:val="both"/>
        <w:rPr>
          <w:szCs w:val="28"/>
        </w:rPr>
      </w:pPr>
      <w:r w:rsidRPr="009C6677">
        <w:rPr>
          <w:szCs w:val="28"/>
        </w:rPr>
        <w:t>Глава муниципального округа –</w:t>
      </w:r>
    </w:p>
    <w:p w:rsidR="000C6AA2" w:rsidRPr="009C6677" w:rsidRDefault="000C6AA2" w:rsidP="000C6AA2">
      <w:pPr>
        <w:spacing w:line="240" w:lineRule="exact"/>
        <w:jc w:val="both"/>
        <w:rPr>
          <w:szCs w:val="28"/>
        </w:rPr>
      </w:pPr>
      <w:r w:rsidRPr="009C6677">
        <w:rPr>
          <w:szCs w:val="28"/>
        </w:rPr>
        <w:t>глава администрации Еловского</w:t>
      </w:r>
    </w:p>
    <w:p w:rsidR="000C6AA2" w:rsidRPr="009C6677" w:rsidRDefault="000C6AA2" w:rsidP="000C6AA2">
      <w:pPr>
        <w:spacing w:line="240" w:lineRule="exact"/>
        <w:jc w:val="both"/>
        <w:rPr>
          <w:szCs w:val="28"/>
        </w:rPr>
      </w:pPr>
      <w:r w:rsidRPr="009C6677">
        <w:rPr>
          <w:szCs w:val="28"/>
        </w:rPr>
        <w:t>муниципального округа Пермского края                                           А.А. Чечкин</w:t>
      </w:r>
    </w:p>
    <w:p w:rsidR="000C6AA2" w:rsidRPr="00E44631" w:rsidRDefault="000C6AA2" w:rsidP="000C6AA2">
      <w:pPr>
        <w:pStyle w:val="ConsPlusNormal"/>
        <w:spacing w:line="360" w:lineRule="exact"/>
        <w:jc w:val="both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Default="000C6AA2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54E3C" w:rsidRDefault="00054E3C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54E3C" w:rsidRDefault="00054E3C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806E1" w:rsidRDefault="000806E1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806E1" w:rsidRDefault="000806E1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806E1" w:rsidRDefault="000806E1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806E1" w:rsidRDefault="000806E1" w:rsidP="000C6AA2">
      <w:pPr>
        <w:pStyle w:val="ConsPlusNormal"/>
        <w:spacing w:line="360" w:lineRule="exact"/>
        <w:ind w:left="5664" w:firstLine="709"/>
        <w:jc w:val="both"/>
        <w:outlineLvl w:val="0"/>
        <w:rPr>
          <w:szCs w:val="28"/>
        </w:rPr>
      </w:pPr>
    </w:p>
    <w:p w:rsidR="000C6AA2" w:rsidRPr="00E44631" w:rsidRDefault="000C6AA2" w:rsidP="000C6AA2">
      <w:pPr>
        <w:pStyle w:val="ConsPlusNormal"/>
        <w:spacing w:line="240" w:lineRule="exact"/>
        <w:ind w:left="5664" w:firstLine="709"/>
        <w:jc w:val="both"/>
        <w:outlineLvl w:val="0"/>
        <w:rPr>
          <w:szCs w:val="28"/>
        </w:rPr>
      </w:pPr>
      <w:r w:rsidRPr="00E44631">
        <w:rPr>
          <w:szCs w:val="28"/>
        </w:rPr>
        <w:lastRenderedPageBreak/>
        <w:t>УТВЕРЖДЕНО</w:t>
      </w:r>
    </w:p>
    <w:p w:rsidR="000C6AA2" w:rsidRPr="00E44631" w:rsidRDefault="000806E1" w:rsidP="000C6AA2">
      <w:pPr>
        <w:pStyle w:val="ConsPlusNormal"/>
        <w:spacing w:line="240" w:lineRule="exact"/>
        <w:ind w:left="5664" w:firstLine="709"/>
        <w:jc w:val="both"/>
        <w:rPr>
          <w:szCs w:val="28"/>
        </w:rPr>
      </w:pPr>
      <w:r>
        <w:rPr>
          <w:szCs w:val="28"/>
        </w:rPr>
        <w:t>п</w:t>
      </w:r>
      <w:r w:rsidR="000C6AA2" w:rsidRPr="00E44631">
        <w:rPr>
          <w:szCs w:val="28"/>
        </w:rPr>
        <w:t>остановлением</w:t>
      </w:r>
    </w:p>
    <w:p w:rsidR="000C6AA2" w:rsidRPr="00E44631" w:rsidRDefault="000806E1" w:rsidP="000C6AA2">
      <w:pPr>
        <w:pStyle w:val="ConsPlusNormal"/>
        <w:spacing w:line="240" w:lineRule="exact"/>
        <w:ind w:left="5664" w:firstLine="709"/>
        <w:jc w:val="both"/>
        <w:rPr>
          <w:szCs w:val="28"/>
        </w:rPr>
      </w:pPr>
      <w:r>
        <w:rPr>
          <w:szCs w:val="28"/>
        </w:rPr>
        <w:t>А</w:t>
      </w:r>
      <w:r w:rsidR="000C6AA2" w:rsidRPr="00E44631">
        <w:rPr>
          <w:szCs w:val="28"/>
        </w:rPr>
        <w:t xml:space="preserve">дминистрации Еловского </w:t>
      </w:r>
    </w:p>
    <w:p w:rsidR="000C6AA2" w:rsidRDefault="000C6AA2" w:rsidP="000C6AA2">
      <w:pPr>
        <w:pStyle w:val="ConsPlusNormal"/>
        <w:spacing w:line="240" w:lineRule="exact"/>
        <w:ind w:left="5664" w:firstLine="709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0C6AA2" w:rsidRPr="00E44631" w:rsidRDefault="000C6AA2" w:rsidP="000C6AA2">
      <w:pPr>
        <w:pStyle w:val="ConsPlusNormal"/>
        <w:spacing w:line="240" w:lineRule="exact"/>
        <w:ind w:left="5664" w:firstLine="709"/>
        <w:jc w:val="both"/>
        <w:rPr>
          <w:szCs w:val="28"/>
        </w:rPr>
      </w:pPr>
      <w:r>
        <w:rPr>
          <w:szCs w:val="28"/>
        </w:rPr>
        <w:t>Пермского края</w:t>
      </w:r>
    </w:p>
    <w:p w:rsidR="000C6AA2" w:rsidRPr="00E44631" w:rsidRDefault="00A930ED" w:rsidP="000C6AA2">
      <w:pPr>
        <w:pStyle w:val="ConsPlusNormal"/>
        <w:spacing w:line="240" w:lineRule="exact"/>
        <w:ind w:left="5664" w:firstLine="709"/>
        <w:jc w:val="both"/>
        <w:rPr>
          <w:szCs w:val="28"/>
        </w:rPr>
      </w:pPr>
      <w:r>
        <w:rPr>
          <w:szCs w:val="28"/>
        </w:rPr>
        <w:t>о</w:t>
      </w:r>
      <w:r w:rsidR="000C6AA2" w:rsidRPr="00E44631">
        <w:rPr>
          <w:szCs w:val="28"/>
        </w:rPr>
        <w:t>т</w:t>
      </w:r>
      <w:r>
        <w:rPr>
          <w:szCs w:val="28"/>
        </w:rPr>
        <w:t xml:space="preserve"> 25.11.2021</w:t>
      </w:r>
      <w:r w:rsidR="000C6AA2">
        <w:rPr>
          <w:szCs w:val="28"/>
        </w:rPr>
        <w:t xml:space="preserve"> </w:t>
      </w:r>
      <w:r w:rsidR="000C6AA2" w:rsidRPr="00E44631">
        <w:rPr>
          <w:szCs w:val="28"/>
        </w:rPr>
        <w:t>№</w:t>
      </w:r>
      <w:r>
        <w:rPr>
          <w:szCs w:val="28"/>
        </w:rPr>
        <w:t xml:space="preserve"> 559-п</w:t>
      </w:r>
      <w:bookmarkStart w:id="0" w:name="_GoBack"/>
      <w:bookmarkEnd w:id="0"/>
      <w:r w:rsidR="000C6AA2" w:rsidRPr="00E44631">
        <w:rPr>
          <w:szCs w:val="28"/>
        </w:rPr>
        <w:t xml:space="preserve"> </w:t>
      </w:r>
      <w:r w:rsidR="000C6AA2">
        <w:rPr>
          <w:szCs w:val="28"/>
        </w:rPr>
        <w:t xml:space="preserve">     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9B419F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44631">
        <w:rPr>
          <w:rFonts w:ascii="Times New Roman" w:hAnsi="Times New Roman" w:cs="Times New Roman"/>
          <w:sz w:val="28"/>
          <w:szCs w:val="28"/>
        </w:rPr>
        <w:t>ПОЛОЖЕНИЕ</w:t>
      </w:r>
    </w:p>
    <w:p w:rsidR="000C6AA2" w:rsidRPr="00E44631" w:rsidRDefault="000C6AA2" w:rsidP="009B419F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631">
        <w:rPr>
          <w:rFonts w:ascii="Times New Roman" w:hAnsi="Times New Roman" w:cs="Times New Roman"/>
          <w:sz w:val="28"/>
          <w:szCs w:val="28"/>
        </w:rPr>
        <w:t xml:space="preserve">об условиях и порядке выплаты материального стимулирования деятельности народных дружинников </w:t>
      </w:r>
      <w:r>
        <w:rPr>
          <w:rFonts w:ascii="Times New Roman" w:hAnsi="Times New Roman" w:cs="Times New Roman"/>
          <w:sz w:val="28"/>
          <w:szCs w:val="28"/>
        </w:rPr>
        <w:t>по охране</w:t>
      </w:r>
      <w:r w:rsidRPr="00E44631">
        <w:rPr>
          <w:rFonts w:ascii="Times New Roman" w:hAnsi="Times New Roman" w:cs="Times New Roman"/>
          <w:sz w:val="28"/>
          <w:szCs w:val="28"/>
        </w:rPr>
        <w:t xml:space="preserve"> общественного порядка </w:t>
      </w:r>
      <w:r w:rsidR="009B419F">
        <w:rPr>
          <w:rFonts w:ascii="Times New Roman" w:hAnsi="Times New Roman" w:cs="Times New Roman"/>
          <w:sz w:val="28"/>
          <w:szCs w:val="28"/>
        </w:rPr>
        <w:t>в Еловском муниципальном округе</w:t>
      </w:r>
      <w:r w:rsidRPr="00E4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463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1.1. </w:t>
      </w:r>
      <w:proofErr w:type="gramStart"/>
      <w:r w:rsidRPr="00E44631">
        <w:rPr>
          <w:szCs w:val="28"/>
        </w:rPr>
        <w:t>Настоящее Положение разработано в целях материального стимулирования граждан, участвующих в мероприятиях по охране общественного порядка и являющихся членами народных дружин охраны общественного порядка Еловского муниципального округа Пермского края (далее - дружинники) и устанавливает порядок, размер и условия выплат материального стимулирования дружинникам, командирам дружин охраны общественного порядка Еловского муниципального округа Пермского края (далее - командиры дружин), начальнику штаба народных дружин охраны общественного порядка</w:t>
      </w:r>
      <w:proofErr w:type="gramEnd"/>
      <w:r w:rsidRPr="00E44631">
        <w:rPr>
          <w:szCs w:val="28"/>
        </w:rPr>
        <w:t xml:space="preserve"> Еловского муниципального округа Пермского края (далее - начальник штаба).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1.2. Под мероприятием по охране общественного порядка в настоящем Положении понимается выход дружинника на дежурство, участие в выявлении административных правонарушений, участие в раскрытии преступлений.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Под выходом дружинника на дежурство в настоящем Положении понимается: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- охрана порядка на массовых и иных публичных мероприятиях;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- патрулирование улиц совместно с сотрудниками полиции;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- участие в рейдовых и иных мероприятиях, проводимых сотрудниками полиции.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Иные понятия, используемые в настоящем Положении, употребляются в значении, установленном Федеральным </w:t>
      </w:r>
      <w:r w:rsidRPr="009B419F">
        <w:rPr>
          <w:szCs w:val="28"/>
        </w:rPr>
        <w:t>законом</w:t>
      </w:r>
      <w:r w:rsidRPr="00E44631">
        <w:rPr>
          <w:szCs w:val="28"/>
        </w:rPr>
        <w:t xml:space="preserve"> от 02 апреля 2014 г. № 44-ФЗ «Об участии граждан в охране общественного порядка».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1.3. </w:t>
      </w:r>
      <w:proofErr w:type="gramStart"/>
      <w:r w:rsidRPr="00E44631">
        <w:rPr>
          <w:szCs w:val="28"/>
        </w:rPr>
        <w:t>Применение мер материального стимулирования дружинников, командиров дружин и н</w:t>
      </w:r>
      <w:r w:rsidR="00054E3C">
        <w:rPr>
          <w:szCs w:val="28"/>
        </w:rPr>
        <w:t>ачальника штаба осуществляется А</w:t>
      </w:r>
      <w:r w:rsidRPr="00E44631">
        <w:rPr>
          <w:szCs w:val="28"/>
        </w:rPr>
        <w:t>дминистрацией</w:t>
      </w:r>
      <w:r>
        <w:rPr>
          <w:szCs w:val="28"/>
        </w:rPr>
        <w:t xml:space="preserve"> Еловского муниципального округа Пермского края</w:t>
      </w:r>
      <w:r w:rsidR="000806E1">
        <w:rPr>
          <w:szCs w:val="28"/>
        </w:rPr>
        <w:t xml:space="preserve"> (далее - А</w:t>
      </w:r>
      <w:r w:rsidRPr="00E44631">
        <w:rPr>
          <w:szCs w:val="28"/>
        </w:rPr>
        <w:t xml:space="preserve">дминистрация) в соответствии с Федеральным </w:t>
      </w:r>
      <w:r w:rsidRPr="009B419F">
        <w:rPr>
          <w:szCs w:val="28"/>
        </w:rPr>
        <w:t>законом</w:t>
      </w:r>
      <w:r w:rsidRPr="00E44631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r w:rsidRPr="009B419F">
        <w:rPr>
          <w:szCs w:val="28"/>
        </w:rPr>
        <w:t>законом</w:t>
      </w:r>
      <w:r w:rsidRPr="00E44631">
        <w:rPr>
          <w:szCs w:val="28"/>
        </w:rPr>
        <w:t xml:space="preserve"> от 02 апреля 2014 г. № 44-ФЗ «Об участии граждан в охране общественного порядка», </w:t>
      </w:r>
      <w:r w:rsidRPr="009B419F">
        <w:rPr>
          <w:szCs w:val="28"/>
        </w:rPr>
        <w:t>Законом</w:t>
      </w:r>
      <w:r w:rsidRPr="00E44631">
        <w:rPr>
          <w:szCs w:val="28"/>
        </w:rPr>
        <w:t xml:space="preserve"> Пермского края от 09 июля</w:t>
      </w:r>
      <w:proofErr w:type="gramEnd"/>
      <w:r w:rsidRPr="00E44631">
        <w:rPr>
          <w:szCs w:val="28"/>
        </w:rPr>
        <w:t xml:space="preserve"> </w:t>
      </w:r>
      <w:proofErr w:type="gramStart"/>
      <w:r w:rsidRPr="00E44631">
        <w:rPr>
          <w:szCs w:val="28"/>
        </w:rPr>
        <w:lastRenderedPageBreak/>
        <w:t xml:space="preserve">2015 г. № 511-ПК «Об отдельных вопросах участия граждан в охране общественного порядка на территории Пермского края», </w:t>
      </w:r>
      <w:r w:rsidRPr="009B419F">
        <w:rPr>
          <w:szCs w:val="28"/>
        </w:rPr>
        <w:t>Постановлением</w:t>
      </w:r>
      <w:r w:rsidRPr="00E44631">
        <w:rPr>
          <w:szCs w:val="28"/>
        </w:rPr>
        <w:t xml:space="preserve"> Правительства Пермского края от 18 октября 2017 г. № 870-п «Об утверждении Порядка предоставления и расходования субсидий из бюджета Пермского края бюджетам </w:t>
      </w:r>
      <w:r w:rsidR="00054E3C">
        <w:rPr>
          <w:szCs w:val="28"/>
        </w:rPr>
        <w:t xml:space="preserve">муниципальных образований </w:t>
      </w:r>
      <w:r w:rsidRPr="00E44631">
        <w:rPr>
          <w:szCs w:val="28"/>
        </w:rPr>
        <w:t>Пермского края на выплату материального стимулирования народным дружинникам за участие в мероприятиях по охране общественного порядка» и настоящего Положения.</w:t>
      </w:r>
      <w:proofErr w:type="gramEnd"/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1.4. Финансирование на выплату материального стимулирования дружинников, командиров дружин, начальника штаба народных дружин осуществляется за счет средств бюджет</w:t>
      </w:r>
      <w:r>
        <w:rPr>
          <w:szCs w:val="28"/>
        </w:rPr>
        <w:t>ов Еловского муниципального округа Пермского края</w:t>
      </w:r>
      <w:r w:rsidRPr="00E44631">
        <w:rPr>
          <w:szCs w:val="28"/>
        </w:rPr>
        <w:t xml:space="preserve"> и средств бюджета Пермского края в соответствии с нормативными пра</w:t>
      </w:r>
      <w:r w:rsidR="00054E3C">
        <w:rPr>
          <w:szCs w:val="28"/>
        </w:rPr>
        <w:t>вовыми актами Пермского края и А</w:t>
      </w:r>
      <w:r w:rsidRPr="00E44631">
        <w:rPr>
          <w:szCs w:val="28"/>
        </w:rPr>
        <w:t>дминистраци</w:t>
      </w:r>
      <w:r>
        <w:rPr>
          <w:szCs w:val="28"/>
        </w:rPr>
        <w:t>и</w:t>
      </w:r>
      <w:r w:rsidRPr="00E44631">
        <w:rPr>
          <w:szCs w:val="28"/>
        </w:rPr>
        <w:t>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1.5. Финанс</w:t>
      </w:r>
      <w:r w:rsidR="00054E3C">
        <w:rPr>
          <w:szCs w:val="28"/>
        </w:rPr>
        <w:t>овое управление А</w:t>
      </w:r>
      <w:r w:rsidRPr="00E44631">
        <w:rPr>
          <w:szCs w:val="28"/>
        </w:rPr>
        <w:t>дминистрации</w:t>
      </w:r>
      <w:r>
        <w:rPr>
          <w:szCs w:val="28"/>
        </w:rPr>
        <w:t xml:space="preserve"> </w:t>
      </w:r>
      <w:r w:rsidRPr="00E44631">
        <w:rPr>
          <w:szCs w:val="28"/>
        </w:rPr>
        <w:t xml:space="preserve">осуществляет </w:t>
      </w:r>
      <w:proofErr w:type="gramStart"/>
      <w:r w:rsidRPr="00E44631">
        <w:rPr>
          <w:szCs w:val="28"/>
        </w:rPr>
        <w:t>контроль за</w:t>
      </w:r>
      <w:proofErr w:type="gramEnd"/>
      <w:r w:rsidRPr="00E44631">
        <w:rPr>
          <w:szCs w:val="28"/>
        </w:rPr>
        <w:t xml:space="preserve"> целевым использованием финансовых средств.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1.6. </w:t>
      </w:r>
      <w:proofErr w:type="gramStart"/>
      <w:r w:rsidRPr="00E44631">
        <w:rPr>
          <w:szCs w:val="28"/>
        </w:rPr>
        <w:t xml:space="preserve">Субсидии из бюджета Пермского края предоставляются с целью </w:t>
      </w:r>
      <w:proofErr w:type="spellStart"/>
      <w:r w:rsidRPr="00E44631">
        <w:rPr>
          <w:szCs w:val="28"/>
        </w:rPr>
        <w:t>софинансирования</w:t>
      </w:r>
      <w:proofErr w:type="spellEnd"/>
      <w:r w:rsidRPr="00E44631">
        <w:rPr>
          <w:szCs w:val="28"/>
        </w:rPr>
        <w:t xml:space="preserve"> расходных обязательств муниципального образования, возника</w:t>
      </w:r>
      <w:r w:rsidR="00054E3C">
        <w:rPr>
          <w:szCs w:val="28"/>
        </w:rPr>
        <w:t>ющих при выполнении полномочий А</w:t>
      </w:r>
      <w:r w:rsidRPr="00E44631">
        <w:rPr>
          <w:szCs w:val="28"/>
        </w:rPr>
        <w:t>дминистрацией</w:t>
      </w:r>
      <w:r>
        <w:rPr>
          <w:szCs w:val="28"/>
        </w:rPr>
        <w:t xml:space="preserve"> </w:t>
      </w:r>
      <w:r w:rsidRPr="00E44631">
        <w:rPr>
          <w:szCs w:val="28"/>
        </w:rPr>
        <w:t xml:space="preserve">по оказанию поддержки гражданам и их объединениям, участвующим в охране общественного порядка, созданию условий для деятельности народных дружин, в соответствии с </w:t>
      </w:r>
      <w:r w:rsidRPr="009B419F">
        <w:rPr>
          <w:szCs w:val="28"/>
        </w:rPr>
        <w:t>Постановлением</w:t>
      </w:r>
      <w:r w:rsidRPr="00E44631">
        <w:rPr>
          <w:szCs w:val="28"/>
        </w:rPr>
        <w:t xml:space="preserve"> Правительства Пермского края от 18 октября 2017 г. № 870-п «Об утверждении Порядка предоставления и расходования субсидий из бюджета Пермского края</w:t>
      </w:r>
      <w:proofErr w:type="gramEnd"/>
      <w:r w:rsidRPr="00E44631">
        <w:rPr>
          <w:szCs w:val="28"/>
        </w:rPr>
        <w:t xml:space="preserve"> бюджетам </w:t>
      </w:r>
      <w:r w:rsidR="00054E3C">
        <w:rPr>
          <w:szCs w:val="28"/>
        </w:rPr>
        <w:t xml:space="preserve">муниципальных образований </w:t>
      </w:r>
      <w:r w:rsidRPr="00E44631">
        <w:rPr>
          <w:szCs w:val="28"/>
        </w:rPr>
        <w:t>Пермского края на выплату материального стимулирования народным дружинникам за участие в мероприятиях по охране общественного порядка».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1.7. </w:t>
      </w:r>
      <w:proofErr w:type="gramStart"/>
      <w:r w:rsidRPr="00E44631">
        <w:rPr>
          <w:szCs w:val="28"/>
        </w:rPr>
        <w:t xml:space="preserve">Объем бюджетных ассигнований Еловского </w:t>
      </w:r>
      <w:r>
        <w:rPr>
          <w:szCs w:val="28"/>
        </w:rPr>
        <w:t xml:space="preserve">муниципального округа </w:t>
      </w:r>
      <w:r w:rsidR="000D02A2">
        <w:rPr>
          <w:szCs w:val="28"/>
        </w:rPr>
        <w:t xml:space="preserve">и процентное соотношение с объемом бюджетных ассигнований </w:t>
      </w:r>
      <w:r>
        <w:rPr>
          <w:szCs w:val="28"/>
        </w:rPr>
        <w:t>Пермского края предусматривается в соответствии с заключенным Соглашением о предоставлении субсидии</w:t>
      </w:r>
      <w:r w:rsidRPr="00E44631">
        <w:rPr>
          <w:szCs w:val="28"/>
        </w:rPr>
        <w:t xml:space="preserve"> </w:t>
      </w:r>
      <w:r>
        <w:rPr>
          <w:szCs w:val="28"/>
        </w:rPr>
        <w:t>на</w:t>
      </w:r>
      <w:r w:rsidRPr="00E44631">
        <w:rPr>
          <w:szCs w:val="28"/>
        </w:rPr>
        <w:t xml:space="preserve"> выплату материального стимулирования народным дружинникам за участие в мероприятиях по охране общественного порядка</w:t>
      </w:r>
      <w:r>
        <w:rPr>
          <w:szCs w:val="28"/>
        </w:rPr>
        <w:t xml:space="preserve"> из бюджета Пермского края бюджету Еловского муниципального округа Пермского края, источником предоставления которой являются средства бюджета Пермского края на </w:t>
      </w:r>
      <w:r w:rsidR="00054E3C">
        <w:rPr>
          <w:szCs w:val="28"/>
        </w:rPr>
        <w:t xml:space="preserve">очередной </w:t>
      </w:r>
      <w:r>
        <w:rPr>
          <w:szCs w:val="28"/>
        </w:rPr>
        <w:t>финансовый год</w:t>
      </w:r>
      <w:proofErr w:type="gramEnd"/>
      <w:r w:rsidRPr="00E44631">
        <w:rPr>
          <w:szCs w:val="28"/>
        </w:rPr>
        <w:t>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1.8. Выплата материального стимулирования по результатам деятельности дружинников, командиров дружин и </w:t>
      </w:r>
      <w:r>
        <w:rPr>
          <w:szCs w:val="28"/>
        </w:rPr>
        <w:t>начальника штаба осуществляется</w:t>
      </w:r>
      <w:r w:rsidRPr="00E44631">
        <w:rPr>
          <w:szCs w:val="28"/>
        </w:rPr>
        <w:t xml:space="preserve"> ежеквартально Администрацией в соответствии с </w:t>
      </w:r>
      <w:r w:rsidRPr="009B419F">
        <w:rPr>
          <w:szCs w:val="28"/>
        </w:rPr>
        <w:t>разделами II</w:t>
      </w:r>
      <w:r w:rsidRPr="00E44631">
        <w:rPr>
          <w:szCs w:val="28"/>
        </w:rPr>
        <w:t xml:space="preserve">, </w:t>
      </w:r>
      <w:r w:rsidRPr="009B419F">
        <w:rPr>
          <w:szCs w:val="28"/>
        </w:rPr>
        <w:t>III</w:t>
      </w:r>
      <w:r w:rsidRPr="00E44631">
        <w:rPr>
          <w:szCs w:val="28"/>
        </w:rPr>
        <w:t xml:space="preserve">, </w:t>
      </w:r>
      <w:r w:rsidRPr="009B419F">
        <w:rPr>
          <w:szCs w:val="28"/>
        </w:rPr>
        <w:t>IV</w:t>
      </w:r>
      <w:r w:rsidRPr="00E44631">
        <w:rPr>
          <w:szCs w:val="28"/>
        </w:rPr>
        <w:t xml:space="preserve"> настоящего Положения, на основании представленных табелей учета отработанного времени народными дружинниками, согласованных с Пунктом полиции (дислокация с. Елово) МО МВД РФ «Осинский».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1.9. Заместитель главы администраци</w:t>
      </w:r>
      <w:r>
        <w:rPr>
          <w:szCs w:val="28"/>
        </w:rPr>
        <w:t>и Еловского муниципального округ</w:t>
      </w:r>
      <w:r w:rsidRPr="00E44631">
        <w:rPr>
          <w:szCs w:val="28"/>
        </w:rPr>
        <w:t xml:space="preserve">а по социальной политике согласовывает списки о материальном </w:t>
      </w:r>
      <w:r w:rsidRPr="00E44631">
        <w:rPr>
          <w:szCs w:val="28"/>
        </w:rPr>
        <w:lastRenderedPageBreak/>
        <w:t>стимулировании дружинников (с указанием фамилий, имен, отче</w:t>
      </w:r>
      <w:proofErr w:type="gramStart"/>
      <w:r w:rsidRPr="00E44631">
        <w:rPr>
          <w:szCs w:val="28"/>
        </w:rPr>
        <w:t>ств др</w:t>
      </w:r>
      <w:proofErr w:type="gramEnd"/>
      <w:r w:rsidRPr="00E44631">
        <w:rPr>
          <w:szCs w:val="28"/>
        </w:rPr>
        <w:t>ужинников, командиров народных дружин, начальника штаба народных дружин, размера материального стимулирования).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1.10. </w:t>
      </w:r>
      <w:proofErr w:type="gramStart"/>
      <w:r w:rsidRPr="00E44631">
        <w:rPr>
          <w:szCs w:val="28"/>
        </w:rPr>
        <w:t>Выплата материального стимулирования дружинников, командиров дружин и начальника штаба состоит из общей суммы вознаграждения, рассчитанного в соответствии с разделами II, III, IV настоящего Положения, и производится в течение 10 рабочих дней с м</w:t>
      </w:r>
      <w:r w:rsidR="000D02A2">
        <w:rPr>
          <w:szCs w:val="28"/>
        </w:rPr>
        <w:t>омента подписания распоряжения А</w:t>
      </w:r>
      <w:r w:rsidRPr="00E44631">
        <w:rPr>
          <w:szCs w:val="28"/>
        </w:rPr>
        <w:t>дминистрации путем перечисления денежных средств на счета дружинников, командиров народных дружин, начальника штаба народных дружин, открытые в кредитной организации.</w:t>
      </w:r>
      <w:proofErr w:type="gramEnd"/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3"/>
      <w:bookmarkEnd w:id="2"/>
      <w:r w:rsidRPr="00E44631">
        <w:rPr>
          <w:rFonts w:ascii="Times New Roman" w:hAnsi="Times New Roman" w:cs="Times New Roman"/>
          <w:b w:val="0"/>
          <w:sz w:val="28"/>
          <w:szCs w:val="28"/>
        </w:rPr>
        <w:t>II. Условия и порядок расчета материального стимулирования</w:t>
      </w: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631">
        <w:rPr>
          <w:rFonts w:ascii="Times New Roman" w:hAnsi="Times New Roman" w:cs="Times New Roman"/>
          <w:b w:val="0"/>
          <w:sz w:val="28"/>
          <w:szCs w:val="28"/>
        </w:rPr>
        <w:t>дружинников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2.1. На получение материального стимулирования имеют право дружинники, осуществляющие деятельность в мероприятиях по охране общественного порядка в течение о</w:t>
      </w:r>
      <w:r w:rsidR="000D02A2">
        <w:rPr>
          <w:szCs w:val="28"/>
        </w:rPr>
        <w:t>чередного финансового года</w:t>
      </w:r>
      <w:r w:rsidRPr="00E44631">
        <w:rPr>
          <w:szCs w:val="28"/>
        </w:rPr>
        <w:t>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2.2. Условия выплаты материального стимулирования.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2.2.1. Выплата материального стимулирования дружиннику за участие в мероприятиях по охране общественного порядка при выходе на дежурство составляет 45,00 (сорок пять) рублей за один час дежурства.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2.2.2. Выплата материального стимулирования дружиннику за участие в мероприятиях по охране общественного порядка составляет 400,00 (четыреста) рублей за участие в выявлении десяти административных правонарушений.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2.2.3. Выплата материального стимулирования дружиннику за участие в мероприятиях по охране общественного порядка при участии в раскрытии преступлений составляет 1000,00 (одну тысячу) рублей за одно преступление.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2.2.4. За участие в мероприятиях по охране общественного порядка при выходе на дежурство на массовые и публичные мероприятия из средств местного бюджета производится дополнительная выплата из расчета 45,00 (сорок пять) рублей за один час дежурства.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2.2.5. За использование личного автотранспортного средства из средств местного бюджета производится дополнительная выплата из расчета 45,00 (сорок пять) рублей за один час дежурства.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Использование личного автотранспортного средства народными дружинниками согласовывается с заместителем главы администрации Е</w:t>
      </w:r>
      <w:r>
        <w:rPr>
          <w:szCs w:val="28"/>
        </w:rPr>
        <w:t>ловского муниципального округ</w:t>
      </w:r>
      <w:r w:rsidRPr="00E44631">
        <w:rPr>
          <w:szCs w:val="28"/>
        </w:rPr>
        <w:t>а по социальной политике по представлению начальника штаба.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 xml:space="preserve">2.3. Дополнительно народные дружинники могут поощряться материальным стимулированием за особые заслуги в мероприятиях </w:t>
      </w:r>
      <w:r w:rsidRPr="00E44631">
        <w:rPr>
          <w:szCs w:val="28"/>
        </w:rPr>
        <w:lastRenderedPageBreak/>
        <w:t>правоохранительной направленности, а также ко Дню сотрудника органов внутренних дел Российской Федерации.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2.4. Поощрение народных дружинников материальным стимулированием за особые заслуги в мероприятиях правоохранительной направленности, а также ко Дню сотрудника органов внутренних дел Российской Федерации инициируется начальником штаба народных дружин либо командиром народной дружины и согласовывается с заместителем главы администрации Еловского муниципальног</w:t>
      </w:r>
      <w:r>
        <w:rPr>
          <w:szCs w:val="28"/>
        </w:rPr>
        <w:t>о округа по социальной политике</w:t>
      </w:r>
      <w:r w:rsidRPr="00E44631">
        <w:rPr>
          <w:szCs w:val="28"/>
        </w:rPr>
        <w:t>, с указанием конкретной суммы материального стимулирования.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2.5. Выплата материального стимулирования дружинникам за мероприятия по охране общественного порядка из бюджета Пермского края осуществляется при наличии финансирования, в пределах средств, предусмотренных в бюджете</w:t>
      </w:r>
      <w:r>
        <w:rPr>
          <w:szCs w:val="28"/>
        </w:rPr>
        <w:t xml:space="preserve"> Еловского муниципального округа Пермского края</w:t>
      </w:r>
      <w:r w:rsidRPr="00E44631">
        <w:rPr>
          <w:szCs w:val="28"/>
        </w:rPr>
        <w:t xml:space="preserve"> на очередной финансовый год.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68"/>
      <w:bookmarkEnd w:id="3"/>
      <w:r w:rsidRPr="00E44631">
        <w:rPr>
          <w:rFonts w:ascii="Times New Roman" w:hAnsi="Times New Roman" w:cs="Times New Roman"/>
          <w:b w:val="0"/>
          <w:sz w:val="28"/>
          <w:szCs w:val="28"/>
        </w:rPr>
        <w:t>III. Условия и порядок расчета материального стимулирования</w:t>
      </w: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командирам</w:t>
      </w:r>
      <w:r w:rsidRPr="00E44631">
        <w:rPr>
          <w:rFonts w:ascii="Times New Roman" w:hAnsi="Times New Roman" w:cs="Times New Roman"/>
          <w:b w:val="0"/>
          <w:sz w:val="28"/>
          <w:szCs w:val="28"/>
        </w:rPr>
        <w:t xml:space="preserve"> народных дружин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F51E63" w:rsidRDefault="000C6AA2" w:rsidP="000C6AA2">
      <w:pPr>
        <w:pStyle w:val="ConsPlusNormal"/>
        <w:spacing w:line="360" w:lineRule="exact"/>
        <w:ind w:firstLine="709"/>
        <w:jc w:val="both"/>
        <w:rPr>
          <w:b/>
          <w:szCs w:val="28"/>
        </w:rPr>
      </w:pPr>
      <w:r w:rsidRPr="00E44631">
        <w:rPr>
          <w:szCs w:val="28"/>
        </w:rPr>
        <w:t xml:space="preserve">3.1. </w:t>
      </w:r>
      <w:proofErr w:type="gramStart"/>
      <w:r w:rsidRPr="00E44631">
        <w:rPr>
          <w:szCs w:val="28"/>
        </w:rPr>
        <w:t xml:space="preserve">Выплата материального стимулирования командирам дружин за </w:t>
      </w:r>
      <w:r>
        <w:rPr>
          <w:szCs w:val="28"/>
        </w:rPr>
        <w:t>квартал</w:t>
      </w:r>
      <w:r w:rsidRPr="00E44631">
        <w:rPr>
          <w:szCs w:val="28"/>
        </w:rPr>
        <w:t xml:space="preserve"> устанавливается на основании решения штаба народных дружин, принятого путем открытого голосования простым большинством голосов членов штаба от числа присутствующих, по ходатайству начальника штаба, в его отсутствие - </w:t>
      </w:r>
      <w:r w:rsidRPr="00F51E63">
        <w:rPr>
          <w:szCs w:val="28"/>
        </w:rPr>
        <w:t>заместителя начальника штаба, с указанием конкретной суммы материального стимулирования и зависит от объема выполненных работ командиром народной дружины</w:t>
      </w:r>
      <w:r>
        <w:rPr>
          <w:szCs w:val="28"/>
        </w:rPr>
        <w:t>.</w:t>
      </w:r>
      <w:proofErr w:type="gramEnd"/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F51E63">
        <w:rPr>
          <w:szCs w:val="28"/>
        </w:rPr>
        <w:t>3.2. В случае равного числа голосов</w:t>
      </w:r>
      <w:r w:rsidRPr="00E44631">
        <w:rPr>
          <w:szCs w:val="28"/>
        </w:rPr>
        <w:t xml:space="preserve"> членов штаба решающим голосом является голос начальника штаба народных дружин, в его отсутствие </w:t>
      </w:r>
      <w:r>
        <w:rPr>
          <w:szCs w:val="28"/>
        </w:rPr>
        <w:t>–</w:t>
      </w:r>
      <w:r w:rsidRPr="00E44631">
        <w:rPr>
          <w:szCs w:val="28"/>
        </w:rPr>
        <w:t xml:space="preserve"> </w:t>
      </w:r>
      <w:r>
        <w:rPr>
          <w:szCs w:val="28"/>
        </w:rPr>
        <w:t>заместителя начальника штаба</w:t>
      </w:r>
      <w:r w:rsidRPr="00E44631">
        <w:rPr>
          <w:szCs w:val="28"/>
        </w:rPr>
        <w:t>.</w:t>
      </w:r>
    </w:p>
    <w:p w:rsidR="000C6AA2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F51E63">
        <w:rPr>
          <w:szCs w:val="28"/>
        </w:rPr>
        <w:t>3.3. Максимальная выплата материального стимулирования командирам дружин за организационную работу, предусмотренную пунктом 3.5 Положения о штабе народных дружин Еловского муници</w:t>
      </w:r>
      <w:r w:rsidR="000806E1">
        <w:rPr>
          <w:szCs w:val="28"/>
        </w:rPr>
        <w:t>пального округа, утвержденного постановления А</w:t>
      </w:r>
      <w:r w:rsidRPr="00F51E63">
        <w:rPr>
          <w:szCs w:val="28"/>
        </w:rPr>
        <w:t xml:space="preserve">дминистрации Еловского </w:t>
      </w:r>
      <w:r w:rsidR="006C7289">
        <w:rPr>
          <w:szCs w:val="28"/>
        </w:rPr>
        <w:t xml:space="preserve">муниципального района </w:t>
      </w:r>
      <w:r w:rsidR="000806E1">
        <w:rPr>
          <w:szCs w:val="28"/>
        </w:rPr>
        <w:t xml:space="preserve">от 04 сентября </w:t>
      </w:r>
      <w:r w:rsidRPr="00F51E63">
        <w:rPr>
          <w:szCs w:val="28"/>
        </w:rPr>
        <w:t>2020</w:t>
      </w:r>
      <w:r w:rsidR="000806E1">
        <w:rPr>
          <w:szCs w:val="28"/>
        </w:rPr>
        <w:t xml:space="preserve"> г.</w:t>
      </w:r>
      <w:r w:rsidRPr="00F51E63">
        <w:rPr>
          <w:szCs w:val="28"/>
        </w:rPr>
        <w:t xml:space="preserve"> № 332-п, устанавливается до 3000,00  рублей </w:t>
      </w:r>
      <w:r>
        <w:rPr>
          <w:szCs w:val="28"/>
        </w:rPr>
        <w:t>в квартал</w:t>
      </w:r>
      <w:r w:rsidRPr="00F51E63">
        <w:rPr>
          <w:szCs w:val="28"/>
        </w:rPr>
        <w:t xml:space="preserve"> за счет средств бюджета</w:t>
      </w:r>
      <w:r w:rsidR="006C7289">
        <w:rPr>
          <w:szCs w:val="28"/>
        </w:rPr>
        <w:t xml:space="preserve"> Еловского муниципального округа</w:t>
      </w:r>
      <w:r w:rsidR="000806E1">
        <w:rPr>
          <w:szCs w:val="28"/>
        </w:rPr>
        <w:t xml:space="preserve"> на текущий финансовый год</w:t>
      </w:r>
      <w:r>
        <w:rPr>
          <w:szCs w:val="28"/>
        </w:rPr>
        <w:t>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F51E63">
        <w:rPr>
          <w:szCs w:val="28"/>
        </w:rPr>
        <w:t>3.4. Выплата материального с</w:t>
      </w:r>
      <w:r w:rsidR="007C1BFB">
        <w:rPr>
          <w:szCs w:val="28"/>
        </w:rPr>
        <w:t>тимулирования командиру</w:t>
      </w:r>
      <w:r w:rsidRPr="00E44631">
        <w:rPr>
          <w:szCs w:val="28"/>
        </w:rPr>
        <w:t xml:space="preserve"> дружин</w:t>
      </w:r>
      <w:r>
        <w:rPr>
          <w:szCs w:val="28"/>
        </w:rPr>
        <w:t>ы</w:t>
      </w:r>
      <w:r w:rsidRPr="00E44631">
        <w:rPr>
          <w:szCs w:val="28"/>
        </w:rPr>
        <w:t xml:space="preserve"> осуществляется при наличии финансирования.</w:t>
      </w:r>
    </w:p>
    <w:p w:rsidR="006C7289" w:rsidRPr="00E44631" w:rsidRDefault="006C7289" w:rsidP="000C6AA2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76"/>
      <w:bookmarkEnd w:id="4"/>
      <w:r w:rsidRPr="00E44631">
        <w:rPr>
          <w:rFonts w:ascii="Times New Roman" w:hAnsi="Times New Roman" w:cs="Times New Roman"/>
          <w:b w:val="0"/>
          <w:sz w:val="28"/>
          <w:szCs w:val="28"/>
        </w:rPr>
        <w:t>IV. Условия и порядок расчета материального стимулирования</w:t>
      </w:r>
    </w:p>
    <w:p w:rsidR="000C6AA2" w:rsidRPr="00E44631" w:rsidRDefault="000C6AA2" w:rsidP="000C6AA2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631">
        <w:rPr>
          <w:rFonts w:ascii="Times New Roman" w:hAnsi="Times New Roman" w:cs="Times New Roman"/>
          <w:b w:val="0"/>
          <w:sz w:val="28"/>
          <w:szCs w:val="28"/>
        </w:rPr>
        <w:t>начальника штаба народных дружин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lastRenderedPageBreak/>
        <w:t xml:space="preserve">4.1. </w:t>
      </w:r>
      <w:proofErr w:type="gramStart"/>
      <w:r w:rsidRPr="00E44631">
        <w:rPr>
          <w:szCs w:val="28"/>
        </w:rPr>
        <w:t xml:space="preserve">Выплата материального стимулирования </w:t>
      </w:r>
      <w:r w:rsidR="007C1BFB">
        <w:rPr>
          <w:szCs w:val="28"/>
        </w:rPr>
        <w:t>начальнику штаба</w:t>
      </w:r>
      <w:r w:rsidRPr="00E44631">
        <w:rPr>
          <w:szCs w:val="28"/>
        </w:rPr>
        <w:t xml:space="preserve"> за организационную работу, предусмотренную </w:t>
      </w:r>
      <w:r w:rsidRPr="0008633E">
        <w:rPr>
          <w:szCs w:val="28"/>
        </w:rPr>
        <w:t>пунктом 3.4 Положения о штабе народных дружин Еловского муниципального округа, утвержденного Постановления администрации Еловского муниципального района от 04</w:t>
      </w:r>
      <w:r w:rsidR="000806E1">
        <w:rPr>
          <w:szCs w:val="28"/>
        </w:rPr>
        <w:t xml:space="preserve"> сентября </w:t>
      </w:r>
      <w:r w:rsidRPr="0008633E">
        <w:rPr>
          <w:szCs w:val="28"/>
        </w:rPr>
        <w:t>2020</w:t>
      </w:r>
      <w:r w:rsidR="000806E1">
        <w:rPr>
          <w:szCs w:val="28"/>
        </w:rPr>
        <w:t xml:space="preserve"> г.</w:t>
      </w:r>
      <w:r w:rsidRPr="0008633E">
        <w:rPr>
          <w:szCs w:val="28"/>
        </w:rPr>
        <w:t xml:space="preserve"> № 332-п, за квартал устанавливается на основании решения штаба</w:t>
      </w:r>
      <w:r w:rsidRPr="00E44631">
        <w:rPr>
          <w:szCs w:val="28"/>
        </w:rPr>
        <w:t xml:space="preserve"> народных дружин, принятого путем открытого голосования простым большинством голосов членов штаба от числа присутствующих, по</w:t>
      </w:r>
      <w:r w:rsidR="007C1BFB">
        <w:rPr>
          <w:szCs w:val="28"/>
        </w:rPr>
        <w:t xml:space="preserve"> ходатайству заместителя главы А</w:t>
      </w:r>
      <w:r w:rsidRPr="00E44631">
        <w:rPr>
          <w:szCs w:val="28"/>
        </w:rPr>
        <w:t>дминистраци</w:t>
      </w:r>
      <w:r>
        <w:rPr>
          <w:szCs w:val="28"/>
        </w:rPr>
        <w:t>и Еловского муниципального округ</w:t>
      </w:r>
      <w:r w:rsidRPr="00E44631">
        <w:rPr>
          <w:szCs w:val="28"/>
        </w:rPr>
        <w:t>а</w:t>
      </w:r>
      <w:proofErr w:type="gramEnd"/>
      <w:r w:rsidRPr="00E44631">
        <w:rPr>
          <w:szCs w:val="28"/>
        </w:rPr>
        <w:t xml:space="preserve"> по социальной политике с указанием конкретной суммы материального стимулирования</w:t>
      </w:r>
      <w:r>
        <w:rPr>
          <w:szCs w:val="28"/>
        </w:rPr>
        <w:t xml:space="preserve"> </w:t>
      </w:r>
      <w:r w:rsidRPr="00E44631">
        <w:rPr>
          <w:szCs w:val="28"/>
        </w:rPr>
        <w:t>и зависит от объема выполненных работ на</w:t>
      </w:r>
      <w:r>
        <w:rPr>
          <w:szCs w:val="28"/>
        </w:rPr>
        <w:t>чальником штаба народных дружин</w:t>
      </w:r>
      <w:r w:rsidRPr="00E44631">
        <w:rPr>
          <w:szCs w:val="28"/>
        </w:rPr>
        <w:t>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4.2.</w:t>
      </w:r>
      <w:r w:rsidR="007C1BFB">
        <w:rPr>
          <w:szCs w:val="28"/>
        </w:rPr>
        <w:t xml:space="preserve"> Начальник штаба</w:t>
      </w:r>
      <w:r w:rsidRPr="00E44631">
        <w:rPr>
          <w:szCs w:val="28"/>
        </w:rPr>
        <w:t xml:space="preserve"> участие в голосовании по данному вопросу не принимает.</w:t>
      </w:r>
    </w:p>
    <w:p w:rsidR="000C6AA2" w:rsidRPr="00E44631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4.3. В случае равного числа голосов членов штаба решающим голосом является голос заместителя главы администраци</w:t>
      </w:r>
      <w:r>
        <w:rPr>
          <w:szCs w:val="28"/>
        </w:rPr>
        <w:t>и Еловского муниципального округ</w:t>
      </w:r>
      <w:r w:rsidRPr="00E44631">
        <w:rPr>
          <w:szCs w:val="28"/>
        </w:rPr>
        <w:t>а по социальной политике.</w:t>
      </w:r>
    </w:p>
    <w:p w:rsidR="000C6AA2" w:rsidRDefault="000C6AA2" w:rsidP="000C6AA2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E44631">
        <w:rPr>
          <w:szCs w:val="28"/>
        </w:rPr>
        <w:t>4.4. Максимальная выплата материального стимулирования начальнику штаба за руководство деятельностью дружин у</w:t>
      </w:r>
      <w:r>
        <w:rPr>
          <w:szCs w:val="28"/>
        </w:rPr>
        <w:t>станавливается до 5</w:t>
      </w:r>
      <w:r w:rsidRPr="00E44631">
        <w:rPr>
          <w:szCs w:val="28"/>
        </w:rPr>
        <w:t>000,00 (</w:t>
      </w:r>
      <w:r>
        <w:rPr>
          <w:szCs w:val="28"/>
        </w:rPr>
        <w:t>пяти</w:t>
      </w:r>
      <w:r w:rsidRPr="00E44631">
        <w:rPr>
          <w:szCs w:val="28"/>
        </w:rPr>
        <w:t xml:space="preserve"> тысяч) рублей в </w:t>
      </w:r>
      <w:r>
        <w:rPr>
          <w:szCs w:val="28"/>
        </w:rPr>
        <w:t>квартал</w:t>
      </w:r>
      <w:r w:rsidRPr="00E44631">
        <w:rPr>
          <w:szCs w:val="28"/>
        </w:rPr>
        <w:t xml:space="preserve"> из средств бюджета </w:t>
      </w:r>
      <w:r w:rsidRPr="0008633E">
        <w:rPr>
          <w:szCs w:val="28"/>
        </w:rPr>
        <w:t xml:space="preserve">Еловского </w:t>
      </w:r>
      <w:r>
        <w:rPr>
          <w:szCs w:val="28"/>
        </w:rPr>
        <w:t>муниципального округа Пермского края</w:t>
      </w:r>
      <w:r w:rsidRPr="0008633E">
        <w:rPr>
          <w:szCs w:val="28"/>
        </w:rPr>
        <w:t xml:space="preserve"> на текущий финансовый год.</w:t>
      </w:r>
    </w:p>
    <w:p w:rsidR="000C6AA2" w:rsidRPr="00E44631" w:rsidRDefault="000C6AA2" w:rsidP="000C6AA2">
      <w:pPr>
        <w:pStyle w:val="ConsPlusNormal"/>
        <w:spacing w:line="360" w:lineRule="exact"/>
        <w:ind w:firstLine="708"/>
        <w:jc w:val="both"/>
        <w:rPr>
          <w:szCs w:val="28"/>
        </w:rPr>
      </w:pPr>
      <w:r w:rsidRPr="00E44631">
        <w:rPr>
          <w:szCs w:val="28"/>
        </w:rPr>
        <w:t>4.5. Выплата материального стимулирования начальнику штаба народных дружин осуществляется при наличии финансирования.</w:t>
      </w:r>
    </w:p>
    <w:p w:rsidR="000C6AA2" w:rsidRPr="00E44631" w:rsidRDefault="000C6AA2" w:rsidP="000C6AA2">
      <w:pPr>
        <w:spacing w:line="360" w:lineRule="exact"/>
        <w:ind w:firstLine="709"/>
        <w:rPr>
          <w:szCs w:val="28"/>
        </w:rPr>
      </w:pPr>
    </w:p>
    <w:p w:rsidR="000C6AA2" w:rsidRPr="00E44631" w:rsidRDefault="000C6AA2" w:rsidP="000C6AA2">
      <w:pPr>
        <w:tabs>
          <w:tab w:val="left" w:pos="1425"/>
        </w:tabs>
      </w:pPr>
    </w:p>
    <w:p w:rsidR="00C3289B" w:rsidRDefault="00C3289B" w:rsidP="00C3289B">
      <w:pPr>
        <w:jc w:val="both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A26435">
      <w:pPr>
        <w:jc w:val="center"/>
      </w:pPr>
    </w:p>
    <w:p w:rsidR="000C6AA2" w:rsidRDefault="000C6AA2" w:rsidP="009B419F"/>
    <w:sectPr w:rsidR="000C6AA2" w:rsidSect="000C6AA2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A" w:rsidRDefault="00AD1DAA">
      <w:r>
        <w:separator/>
      </w:r>
    </w:p>
  </w:endnote>
  <w:endnote w:type="continuationSeparator" w:id="0">
    <w:p w:rsidR="00AD1DAA" w:rsidRDefault="00AD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A" w:rsidRDefault="00AD1DAA">
      <w:r>
        <w:separator/>
      </w:r>
    </w:p>
  </w:footnote>
  <w:footnote w:type="continuationSeparator" w:id="0">
    <w:p w:rsidR="00AD1DAA" w:rsidRDefault="00AD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4E3C"/>
    <w:rsid w:val="00064595"/>
    <w:rsid w:val="00066153"/>
    <w:rsid w:val="000806E1"/>
    <w:rsid w:val="00097994"/>
    <w:rsid w:val="000B5333"/>
    <w:rsid w:val="000C2D90"/>
    <w:rsid w:val="000C6AA2"/>
    <w:rsid w:val="000D02A2"/>
    <w:rsid w:val="00143108"/>
    <w:rsid w:val="00163B20"/>
    <w:rsid w:val="001B2E61"/>
    <w:rsid w:val="002802BE"/>
    <w:rsid w:val="00311DAC"/>
    <w:rsid w:val="00335892"/>
    <w:rsid w:val="0036013B"/>
    <w:rsid w:val="0047083E"/>
    <w:rsid w:val="00482A25"/>
    <w:rsid w:val="004F6BB4"/>
    <w:rsid w:val="00523110"/>
    <w:rsid w:val="00565148"/>
    <w:rsid w:val="005840C7"/>
    <w:rsid w:val="005955BE"/>
    <w:rsid w:val="005F03E5"/>
    <w:rsid w:val="00614C88"/>
    <w:rsid w:val="006220EB"/>
    <w:rsid w:val="00623439"/>
    <w:rsid w:val="0067276D"/>
    <w:rsid w:val="006C7289"/>
    <w:rsid w:val="006F2B94"/>
    <w:rsid w:val="00715A69"/>
    <w:rsid w:val="007C1BFB"/>
    <w:rsid w:val="007F6311"/>
    <w:rsid w:val="00837498"/>
    <w:rsid w:val="00865301"/>
    <w:rsid w:val="008741B6"/>
    <w:rsid w:val="008936EC"/>
    <w:rsid w:val="008D38FC"/>
    <w:rsid w:val="00945990"/>
    <w:rsid w:val="00955AE8"/>
    <w:rsid w:val="00965CEE"/>
    <w:rsid w:val="00983435"/>
    <w:rsid w:val="00994D16"/>
    <w:rsid w:val="009B419F"/>
    <w:rsid w:val="009C011A"/>
    <w:rsid w:val="00A16F73"/>
    <w:rsid w:val="00A26435"/>
    <w:rsid w:val="00A40A4B"/>
    <w:rsid w:val="00A41CFF"/>
    <w:rsid w:val="00A442D4"/>
    <w:rsid w:val="00A701BA"/>
    <w:rsid w:val="00A930ED"/>
    <w:rsid w:val="00AD1DAA"/>
    <w:rsid w:val="00AD72D4"/>
    <w:rsid w:val="00AE0B25"/>
    <w:rsid w:val="00AF127B"/>
    <w:rsid w:val="00B01DB0"/>
    <w:rsid w:val="00B921B5"/>
    <w:rsid w:val="00B92519"/>
    <w:rsid w:val="00BA369D"/>
    <w:rsid w:val="00BB4C78"/>
    <w:rsid w:val="00C17F88"/>
    <w:rsid w:val="00C3289B"/>
    <w:rsid w:val="00C451D6"/>
    <w:rsid w:val="00C51BD6"/>
    <w:rsid w:val="00C56941"/>
    <w:rsid w:val="00C93F78"/>
    <w:rsid w:val="00CC7B6A"/>
    <w:rsid w:val="00D00746"/>
    <w:rsid w:val="00DD7264"/>
    <w:rsid w:val="00DF3619"/>
    <w:rsid w:val="00E8195A"/>
    <w:rsid w:val="00EF03A6"/>
    <w:rsid w:val="00F22F1F"/>
    <w:rsid w:val="00F31ED4"/>
    <w:rsid w:val="00F336A7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paragraph" w:customStyle="1" w:styleId="ConsPlusTitle">
    <w:name w:val="ConsPlusTitle"/>
    <w:rsid w:val="000C6A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uiPriority w:val="99"/>
    <w:unhideWhenUsed/>
    <w:rsid w:val="000C6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paragraph" w:customStyle="1" w:styleId="ConsPlusTitle">
    <w:name w:val="ConsPlusTitle"/>
    <w:rsid w:val="000C6A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uiPriority w:val="99"/>
    <w:unhideWhenUsed/>
    <w:rsid w:val="000C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7</Pages>
  <Words>1484</Words>
  <Characters>11006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2021-11-25T04:25:00Z</cp:lastPrinted>
  <dcterms:created xsi:type="dcterms:W3CDTF">2021-11-24T17:49:00Z</dcterms:created>
  <dcterms:modified xsi:type="dcterms:W3CDTF">2021-11-25T04:26:00Z</dcterms:modified>
</cp:coreProperties>
</file>